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65B" w:rsidRPr="00F5488B" w:rsidRDefault="0002298B" w:rsidP="002109D8">
      <w:pPr>
        <w:spacing w:before="120" w:after="120"/>
        <w:jc w:val="center"/>
        <w:rPr>
          <w:lang w:val="en-GB"/>
        </w:rPr>
      </w:pPr>
      <w:r w:rsidRPr="00F5488B">
        <w:rPr>
          <w:rFonts w:ascii="Verdana" w:hAnsi="Verdana"/>
          <w:b/>
          <w:noProof/>
          <w:lang w:eastAsia="fr-FR"/>
        </w:rPr>
        <w:drawing>
          <wp:inline distT="0" distB="0" distL="0" distR="0" wp14:anchorId="02714FC3" wp14:editId="500D9846">
            <wp:extent cx="3009900" cy="1104900"/>
            <wp:effectExtent l="0" t="0" r="0" b="0"/>
            <wp:docPr id="1" name="Picture 1" descr="ebu logo blue eye outline containing the letters EBU with beneath the strapline the voice of blind and partially sighted people in Europe" title="eb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009900" cy="1104900"/>
                    </a:xfrm>
                    <a:prstGeom prst="rect">
                      <a:avLst/>
                    </a:prstGeom>
                    <a:noFill/>
                    <a:ln w="9525">
                      <a:noFill/>
                      <a:miter lim="800000"/>
                      <a:headEnd/>
                      <a:tailEnd/>
                    </a:ln>
                  </pic:spPr>
                </pic:pic>
              </a:graphicData>
            </a:graphic>
          </wp:inline>
        </w:drawing>
      </w:r>
    </w:p>
    <w:p w:rsidR="0002298B" w:rsidRPr="00F5488B" w:rsidRDefault="00004C17" w:rsidP="002109D8">
      <w:pPr>
        <w:pStyle w:val="Titre1"/>
        <w:spacing w:before="120"/>
        <w:rPr>
          <w:lang w:val="en-GB"/>
        </w:rPr>
      </w:pPr>
      <w:r w:rsidRPr="00F5488B">
        <w:rPr>
          <w:lang w:val="en-GB"/>
        </w:rPr>
        <w:t>EBU Member</w:t>
      </w:r>
      <w:r w:rsidR="0002298B" w:rsidRPr="00F5488B">
        <w:rPr>
          <w:lang w:val="en-GB"/>
        </w:rPr>
        <w:t>s</w:t>
      </w:r>
      <w:r w:rsidRPr="00F5488B">
        <w:rPr>
          <w:lang w:val="en-GB"/>
        </w:rPr>
        <w:t>'</w:t>
      </w:r>
      <w:r w:rsidR="0002298B" w:rsidRPr="00F5488B">
        <w:rPr>
          <w:lang w:val="en-GB"/>
        </w:rPr>
        <w:t xml:space="preserve"> Newsletter</w:t>
      </w:r>
      <w:r w:rsidR="00752A3C">
        <w:rPr>
          <w:lang w:val="en-GB"/>
        </w:rPr>
        <w:t xml:space="preserve"> 2021</w:t>
      </w:r>
    </w:p>
    <w:p w:rsidR="0002298B" w:rsidRDefault="00C34AE0" w:rsidP="002109D8">
      <w:pPr>
        <w:pStyle w:val="Titre2"/>
        <w:spacing w:before="120"/>
        <w:rPr>
          <w:lang w:val="en-GB"/>
        </w:rPr>
      </w:pPr>
      <w:r w:rsidRPr="00F5488B">
        <w:rPr>
          <w:lang w:val="en-GB"/>
        </w:rPr>
        <w:t xml:space="preserve">Number </w:t>
      </w:r>
      <w:r w:rsidR="0021576D">
        <w:rPr>
          <w:lang w:val="en-GB"/>
        </w:rPr>
        <w:t>Eight</w:t>
      </w:r>
      <w:r w:rsidR="00A50C5F">
        <w:rPr>
          <w:lang w:val="en-GB"/>
        </w:rPr>
        <w:t>,</w:t>
      </w:r>
      <w:r w:rsidR="0002298B" w:rsidRPr="00F5488B">
        <w:rPr>
          <w:lang w:val="en-GB"/>
        </w:rPr>
        <w:t xml:space="preserve"> </w:t>
      </w:r>
      <w:r w:rsidR="0021576D">
        <w:rPr>
          <w:lang w:val="en-GB"/>
        </w:rPr>
        <w:t>September</w:t>
      </w:r>
      <w:r w:rsidR="0002298B" w:rsidRPr="00F5488B">
        <w:rPr>
          <w:lang w:val="en-GB"/>
        </w:rPr>
        <w:t>.</w:t>
      </w:r>
    </w:p>
    <w:p w:rsidR="007E3154" w:rsidRDefault="007E3154" w:rsidP="002109D8">
      <w:pPr>
        <w:pStyle w:val="Titre2"/>
        <w:spacing w:before="120"/>
        <w:rPr>
          <w:lang w:val="en-GB"/>
        </w:rPr>
      </w:pPr>
      <w:r>
        <w:rPr>
          <w:lang w:val="en-GB"/>
        </w:rPr>
        <w:t>OUR CAMPAIGNS</w:t>
      </w:r>
    </w:p>
    <w:p w:rsidR="00460C8A" w:rsidRPr="00915B65" w:rsidRDefault="00460C8A" w:rsidP="00460C8A">
      <w:pPr>
        <w:pStyle w:val="Titre3"/>
        <w:rPr>
          <w:szCs w:val="28"/>
          <w:lang w:val="en-GB"/>
        </w:rPr>
      </w:pPr>
      <w:r w:rsidRPr="00460C8A">
        <w:rPr>
          <w:lang w:val="en-GB"/>
        </w:rPr>
        <w:t>Creative Europe/MEDIA</w:t>
      </w:r>
    </w:p>
    <w:p w:rsidR="00460C8A" w:rsidRDefault="00460C8A" w:rsidP="00460C8A">
      <w:pPr>
        <w:pStyle w:val="Default"/>
        <w:spacing w:before="120" w:after="120"/>
        <w:rPr>
          <w:sz w:val="28"/>
          <w:szCs w:val="28"/>
          <w:lang w:val="en-GB"/>
        </w:rPr>
      </w:pPr>
      <w:r>
        <w:rPr>
          <w:sz w:val="28"/>
          <w:szCs w:val="28"/>
          <w:lang w:val="en-GB"/>
        </w:rPr>
        <w:t>In the second week of September, as part of the PARVIS project, we had an</w:t>
      </w:r>
      <w:r w:rsidRPr="00915B65">
        <w:rPr>
          <w:sz w:val="28"/>
          <w:szCs w:val="28"/>
          <w:lang w:val="en-GB"/>
        </w:rPr>
        <w:t xml:space="preserve"> awareness-raising campaign </w:t>
      </w:r>
      <w:r>
        <w:rPr>
          <w:sz w:val="28"/>
          <w:szCs w:val="28"/>
          <w:lang w:val="en-GB"/>
        </w:rPr>
        <w:t>on Twitter about the right of access to culture</w:t>
      </w:r>
      <w:r w:rsidRPr="00915B65">
        <w:rPr>
          <w:sz w:val="28"/>
          <w:szCs w:val="28"/>
          <w:lang w:val="en-GB"/>
        </w:rPr>
        <w:t>,</w:t>
      </w:r>
      <w:r>
        <w:rPr>
          <w:sz w:val="28"/>
          <w:szCs w:val="28"/>
          <w:lang w:val="en-GB"/>
        </w:rPr>
        <w:t xml:space="preserve"> in which we particularly highlighted the need for audio description and audio subtitling for the enjoyment of films by BPS people, and our related demands as regards public funding to the film industry.</w:t>
      </w:r>
    </w:p>
    <w:p w:rsidR="00460C8A" w:rsidRPr="000D731B" w:rsidRDefault="00460C8A" w:rsidP="00460C8A">
      <w:pPr>
        <w:pStyle w:val="Titre3"/>
        <w:rPr>
          <w:rFonts w:cs="Arial"/>
          <w:color w:val="auto"/>
          <w:szCs w:val="28"/>
          <w:lang w:val="en-GB"/>
        </w:rPr>
      </w:pPr>
      <w:r w:rsidRPr="00460C8A">
        <w:rPr>
          <w:lang w:val="en-GB"/>
        </w:rPr>
        <w:t>Marrakesh Treaty</w:t>
      </w:r>
    </w:p>
    <w:p w:rsidR="00460C8A" w:rsidRPr="000D731B" w:rsidRDefault="00460C8A" w:rsidP="00460C8A">
      <w:pPr>
        <w:pStyle w:val="Default"/>
        <w:spacing w:before="120" w:after="120"/>
        <w:rPr>
          <w:sz w:val="28"/>
          <w:szCs w:val="28"/>
          <w:lang w:val="en-GB"/>
        </w:rPr>
      </w:pPr>
      <w:r>
        <w:rPr>
          <w:sz w:val="28"/>
          <w:szCs w:val="28"/>
          <w:lang w:val="en-GB"/>
        </w:rPr>
        <w:t xml:space="preserve">The European Commission published a </w:t>
      </w:r>
      <w:hyperlink r:id="rId7" w:history="1">
        <w:r w:rsidRPr="005F6CD1">
          <w:rPr>
            <w:rFonts w:eastAsia="Calibri"/>
            <w:color w:val="0563C1"/>
            <w:sz w:val="28"/>
            <w:szCs w:val="28"/>
            <w:u w:val="single"/>
            <w:lang w:val="en-GB"/>
          </w:rPr>
          <w:t>Summary Report</w:t>
        </w:r>
      </w:hyperlink>
      <w:r w:rsidRPr="000D731B">
        <w:rPr>
          <w:rFonts w:eastAsia="Calibri"/>
          <w:lang w:val="en-GB"/>
        </w:rPr>
        <w:t xml:space="preserve"> </w:t>
      </w:r>
      <w:r w:rsidRPr="005F6CD1">
        <w:rPr>
          <w:rFonts w:eastAsia="Calibri"/>
          <w:sz w:val="28"/>
          <w:szCs w:val="28"/>
          <w:lang w:val="en-GB"/>
        </w:rPr>
        <w:t xml:space="preserve">on </w:t>
      </w:r>
      <w:r>
        <w:rPr>
          <w:sz w:val="28"/>
          <w:szCs w:val="28"/>
          <w:lang w:val="en-GB"/>
        </w:rPr>
        <w:t xml:space="preserve">its </w:t>
      </w:r>
      <w:r w:rsidRPr="005F6CD1">
        <w:rPr>
          <w:rFonts w:eastAsia="Calibri"/>
          <w:sz w:val="28"/>
          <w:szCs w:val="28"/>
          <w:lang w:val="en-GB"/>
        </w:rPr>
        <w:t xml:space="preserve">targeted consultation on the availability of </w:t>
      </w:r>
      <w:r>
        <w:rPr>
          <w:rFonts w:eastAsia="Calibri"/>
          <w:sz w:val="28"/>
          <w:szCs w:val="28"/>
          <w:lang w:val="en-GB"/>
        </w:rPr>
        <w:t xml:space="preserve">accessible-format non-print </w:t>
      </w:r>
      <w:r w:rsidRPr="005F6CD1">
        <w:rPr>
          <w:rFonts w:eastAsia="Calibri"/>
          <w:sz w:val="28"/>
          <w:szCs w:val="28"/>
          <w:lang w:val="en-GB"/>
        </w:rPr>
        <w:t>works within the internal market</w:t>
      </w:r>
      <w:r>
        <w:rPr>
          <w:rFonts w:eastAsia="Calibri"/>
          <w:sz w:val="28"/>
          <w:szCs w:val="28"/>
          <w:lang w:val="en-GB"/>
        </w:rPr>
        <w:t>, which aimed to see whether there was scope for extending the copyright exemption under the Marrakesh Treaty Directive to other types of works and/or disabilities.</w:t>
      </w:r>
    </w:p>
    <w:p w:rsidR="00460C8A" w:rsidRPr="000D731B" w:rsidRDefault="00460C8A" w:rsidP="00460C8A">
      <w:pPr>
        <w:pStyle w:val="Default"/>
        <w:spacing w:before="120" w:after="120"/>
        <w:rPr>
          <w:sz w:val="28"/>
          <w:szCs w:val="28"/>
          <w:lang w:val="en-GB"/>
        </w:rPr>
      </w:pPr>
      <w:r w:rsidRPr="00F367B7">
        <w:rPr>
          <w:sz w:val="28"/>
          <w:szCs w:val="28"/>
          <w:lang w:val="en-GB"/>
        </w:rPr>
        <w:t xml:space="preserve">Jointly with EDF, we expressed </w:t>
      </w:r>
      <w:r w:rsidRPr="005F6CD1">
        <w:rPr>
          <w:sz w:val="28"/>
          <w:szCs w:val="28"/>
          <w:lang w:val="en-GB"/>
        </w:rPr>
        <w:t xml:space="preserve">concern about the paragraph </w:t>
      </w:r>
      <w:r w:rsidRPr="00F367B7">
        <w:rPr>
          <w:sz w:val="28"/>
          <w:szCs w:val="28"/>
          <w:lang w:val="en-GB"/>
        </w:rPr>
        <w:t>reading</w:t>
      </w:r>
      <w:r w:rsidRPr="005F6CD1">
        <w:rPr>
          <w:sz w:val="28"/>
          <w:szCs w:val="28"/>
          <w:lang w:val="en-GB"/>
        </w:rPr>
        <w:t>:</w:t>
      </w:r>
      <w:r>
        <w:rPr>
          <w:sz w:val="28"/>
          <w:szCs w:val="28"/>
          <w:lang w:val="en-GB"/>
        </w:rPr>
        <w:t xml:space="preserve"> “Stakeholders representing cultural heritage or educational institutions and those representing the interests of persons with disabilities mostly expressed their preference for producing ‘accessible format copies’ themselves rather than acquiring already commercially available accessible formats.”</w:t>
      </w:r>
      <w:r w:rsidRPr="00F367B7">
        <w:rPr>
          <w:sz w:val="28"/>
          <w:szCs w:val="28"/>
          <w:lang w:val="en-GB"/>
        </w:rPr>
        <w:t xml:space="preserve"> </w:t>
      </w:r>
    </w:p>
    <w:p w:rsidR="00460C8A" w:rsidRDefault="00460C8A" w:rsidP="00460C8A">
      <w:pPr>
        <w:spacing w:before="120" w:after="120"/>
        <w:rPr>
          <w:rFonts w:eastAsia="Calibri" w:cs="Arial"/>
          <w:szCs w:val="28"/>
          <w:lang w:val="en-GB"/>
        </w:rPr>
      </w:pPr>
      <w:r>
        <w:rPr>
          <w:rFonts w:eastAsia="Calibri" w:cs="Arial"/>
          <w:szCs w:val="28"/>
          <w:lang w:val="en-GB"/>
        </w:rPr>
        <w:t>We argued that:</w:t>
      </w:r>
    </w:p>
    <w:p w:rsidR="00460C8A" w:rsidRPr="007708FC" w:rsidRDefault="00460C8A" w:rsidP="00460C8A">
      <w:pPr>
        <w:pStyle w:val="Paragraphedeliste"/>
        <w:numPr>
          <w:ilvl w:val="0"/>
          <w:numId w:val="36"/>
        </w:numPr>
        <w:spacing w:before="120" w:after="120" w:line="240" w:lineRule="auto"/>
        <w:rPr>
          <w:rFonts w:ascii="Arial" w:eastAsia="Calibri" w:hAnsi="Arial" w:cs="Arial"/>
          <w:sz w:val="28"/>
          <w:szCs w:val="28"/>
          <w:lang w:val="en-GB"/>
        </w:rPr>
      </w:pPr>
      <w:r w:rsidRPr="007708FC">
        <w:rPr>
          <w:rFonts w:ascii="Arial" w:eastAsia="Calibri" w:hAnsi="Arial" w:cs="Arial"/>
          <w:sz w:val="28"/>
          <w:szCs w:val="28"/>
          <w:lang w:val="en-GB"/>
        </w:rPr>
        <w:t xml:space="preserve">It sends the wrong signal to producers and undermines the efforts made by the EU in setting a legal framework to ensure that products, services and content are accessible by default, namely through the European Accessibility Act, the Web Accessibility Directive and the </w:t>
      </w:r>
      <w:proofErr w:type="spellStart"/>
      <w:r w:rsidRPr="007708FC">
        <w:rPr>
          <w:rFonts w:ascii="Arial" w:eastAsia="Calibri" w:hAnsi="Arial" w:cs="Arial"/>
          <w:sz w:val="28"/>
          <w:szCs w:val="28"/>
          <w:lang w:val="en-GB"/>
        </w:rPr>
        <w:t>Audiovisual</w:t>
      </w:r>
      <w:proofErr w:type="spellEnd"/>
      <w:r w:rsidRPr="007708FC">
        <w:rPr>
          <w:rFonts w:ascii="Arial" w:eastAsia="Calibri" w:hAnsi="Arial" w:cs="Arial"/>
          <w:sz w:val="28"/>
          <w:szCs w:val="28"/>
          <w:lang w:val="en-GB"/>
        </w:rPr>
        <w:t xml:space="preserve"> Media Services Directive</w:t>
      </w:r>
      <w:r>
        <w:rPr>
          <w:rFonts w:ascii="Arial" w:eastAsia="Calibri" w:hAnsi="Arial" w:cs="Arial"/>
          <w:sz w:val="28"/>
          <w:szCs w:val="28"/>
          <w:lang w:val="en-GB"/>
        </w:rPr>
        <w:t>.</w:t>
      </w:r>
    </w:p>
    <w:p w:rsidR="00460C8A" w:rsidRPr="007708FC" w:rsidRDefault="00460C8A" w:rsidP="00460C8A">
      <w:pPr>
        <w:pStyle w:val="Paragraphedeliste"/>
        <w:numPr>
          <w:ilvl w:val="0"/>
          <w:numId w:val="36"/>
        </w:numPr>
        <w:spacing w:before="120" w:after="120" w:line="240" w:lineRule="auto"/>
        <w:rPr>
          <w:rFonts w:ascii="Arial" w:eastAsia="Calibri" w:hAnsi="Arial" w:cs="Arial"/>
          <w:b/>
          <w:bCs/>
          <w:sz w:val="28"/>
          <w:szCs w:val="28"/>
          <w:lang w:val="en-GB"/>
        </w:rPr>
      </w:pPr>
      <w:r w:rsidRPr="007708FC">
        <w:rPr>
          <w:rFonts w:ascii="Arial" w:eastAsia="Calibri" w:hAnsi="Arial" w:cs="Arial"/>
          <w:sz w:val="28"/>
          <w:szCs w:val="28"/>
          <w:lang w:val="en-GB"/>
        </w:rPr>
        <w:t>A potential copyright exemption to increase the availability of accessible content would be beneficial, but this should not imply that the responsibilities and the provision of this content should be placed on specialised entities only</w:t>
      </w:r>
      <w:r>
        <w:rPr>
          <w:rFonts w:ascii="Arial" w:eastAsia="Calibri" w:hAnsi="Arial" w:cs="Arial"/>
          <w:sz w:val="28"/>
          <w:szCs w:val="28"/>
          <w:lang w:val="en-GB"/>
        </w:rPr>
        <w:t>.</w:t>
      </w:r>
    </w:p>
    <w:p w:rsidR="00460C8A" w:rsidRPr="007708FC" w:rsidRDefault="00460C8A" w:rsidP="00460C8A">
      <w:pPr>
        <w:pStyle w:val="Paragraphedeliste"/>
        <w:numPr>
          <w:ilvl w:val="0"/>
          <w:numId w:val="36"/>
        </w:numPr>
        <w:spacing w:before="120" w:after="120" w:line="240" w:lineRule="auto"/>
        <w:rPr>
          <w:rFonts w:ascii="Arial" w:eastAsia="Calibri" w:hAnsi="Arial" w:cs="Arial"/>
          <w:sz w:val="28"/>
          <w:szCs w:val="28"/>
          <w:lang w:val="en-GB"/>
        </w:rPr>
      </w:pPr>
      <w:r w:rsidRPr="007708FC">
        <w:rPr>
          <w:rFonts w:ascii="Arial" w:eastAsia="Calibri" w:hAnsi="Arial" w:cs="Arial"/>
          <w:sz w:val="28"/>
          <w:szCs w:val="28"/>
          <w:lang w:val="en-GB"/>
        </w:rPr>
        <w:lastRenderedPageBreak/>
        <w:t>Because the consultation, in many questions, appeared to target at organisations that produce their own material, has not have given sufficient visibility to the point of view of organisations representing persons with disabilities, let alone of individual persons with disabilities</w:t>
      </w:r>
      <w:r>
        <w:rPr>
          <w:rFonts w:ascii="Arial" w:eastAsia="Calibri" w:hAnsi="Arial" w:cs="Arial"/>
          <w:sz w:val="28"/>
          <w:szCs w:val="28"/>
          <w:lang w:val="en-GB"/>
        </w:rPr>
        <w:t>.</w:t>
      </w:r>
    </w:p>
    <w:p w:rsidR="00460C8A" w:rsidRPr="000D731B" w:rsidRDefault="00460C8A" w:rsidP="00460C8A">
      <w:pPr>
        <w:pStyle w:val="Paragraphedeliste"/>
        <w:numPr>
          <w:ilvl w:val="0"/>
          <w:numId w:val="36"/>
        </w:numPr>
        <w:spacing w:before="120" w:after="120" w:line="240" w:lineRule="auto"/>
        <w:rPr>
          <w:rFonts w:ascii="Arial" w:eastAsia="Calibri" w:hAnsi="Arial" w:cs="Arial"/>
          <w:sz w:val="28"/>
          <w:szCs w:val="28"/>
          <w:lang w:val="en-GB"/>
        </w:rPr>
      </w:pPr>
      <w:r w:rsidRPr="007708FC">
        <w:rPr>
          <w:rFonts w:ascii="Arial" w:eastAsia="Calibri" w:hAnsi="Arial" w:cs="Arial"/>
          <w:sz w:val="28"/>
          <w:szCs w:val="28"/>
          <w:lang w:val="en-GB"/>
        </w:rPr>
        <w:t>In any case none of the organisations (only 6) that indicated they preferred to produce ‘accessible format copies’ themselves are DPOs, and that the report should indicate that DPOs, for one, clearly mark a preference for the possibility of acquiring already commercially available accessible formats.</w:t>
      </w:r>
    </w:p>
    <w:p w:rsidR="00460C8A" w:rsidRDefault="00460C8A" w:rsidP="00460C8A">
      <w:pPr>
        <w:pStyle w:val="Titre3"/>
        <w:rPr>
          <w:szCs w:val="28"/>
          <w:lang w:val="en-GB"/>
        </w:rPr>
      </w:pPr>
      <w:r w:rsidRPr="00460C8A">
        <w:rPr>
          <w:lang w:val="en-GB"/>
        </w:rPr>
        <w:t>Accessible lifts and other standards</w:t>
      </w:r>
    </w:p>
    <w:p w:rsidR="00460C8A" w:rsidRDefault="00460C8A" w:rsidP="00460C8A">
      <w:pPr>
        <w:spacing w:before="120" w:after="120"/>
        <w:rPr>
          <w:rFonts w:cs="Arial"/>
          <w:color w:val="000000"/>
          <w:szCs w:val="28"/>
          <w:lang w:val="en-GB" w:eastAsia="fr-FR"/>
        </w:rPr>
      </w:pPr>
      <w:r>
        <w:rPr>
          <w:rFonts w:cs="Arial"/>
          <w:color w:val="000000"/>
          <w:szCs w:val="28"/>
          <w:lang w:val="en-GB" w:eastAsia="fr-FR"/>
        </w:rPr>
        <w:t>T</w:t>
      </w:r>
      <w:r w:rsidRPr="00AB6C8E">
        <w:rPr>
          <w:rFonts w:cs="Arial"/>
          <w:color w:val="000000"/>
          <w:szCs w:val="28"/>
          <w:lang w:val="en-GB" w:eastAsia="fr-FR"/>
        </w:rPr>
        <w:t xml:space="preserve">he technical revision </w:t>
      </w:r>
      <w:r>
        <w:rPr>
          <w:rFonts w:cs="Arial"/>
          <w:color w:val="000000"/>
          <w:szCs w:val="28"/>
          <w:lang w:val="en-GB" w:eastAsia="fr-FR"/>
        </w:rPr>
        <w:t>(</w:t>
      </w:r>
      <w:r w:rsidRPr="007069A0">
        <w:rPr>
          <w:rFonts w:cs="Arial"/>
          <w:color w:val="000000"/>
          <w:szCs w:val="28"/>
          <w:lang w:val="en-GB" w:eastAsia="fr-FR"/>
        </w:rPr>
        <w:t>EN 81-70:2021/prA1</w:t>
      </w:r>
      <w:r w:rsidRPr="00F367B7">
        <w:rPr>
          <w:rFonts w:cs="Arial"/>
          <w:color w:val="000000"/>
          <w:szCs w:val="28"/>
          <w:lang w:val="en-GB" w:eastAsia="fr-FR"/>
        </w:rPr>
        <w:t>)</w:t>
      </w:r>
      <w:r w:rsidRPr="000D731B">
        <w:rPr>
          <w:rFonts w:eastAsia="Calibri" w:cs="Arial"/>
          <w:color w:val="1F497D"/>
          <w:szCs w:val="28"/>
          <w:lang w:val="en-GB" w:eastAsia="fr-FR"/>
        </w:rPr>
        <w:t xml:space="preserve"> </w:t>
      </w:r>
      <w:r w:rsidRPr="00AB6C8E">
        <w:rPr>
          <w:rFonts w:cs="Arial"/>
          <w:color w:val="000000"/>
          <w:szCs w:val="28"/>
          <w:lang w:val="en-GB" w:eastAsia="fr-FR"/>
        </w:rPr>
        <w:t>of the Accessibility to lifts standard EN 81-70:2018</w:t>
      </w:r>
      <w:r>
        <w:rPr>
          <w:rFonts w:cs="Arial"/>
          <w:color w:val="000000"/>
          <w:szCs w:val="28"/>
          <w:lang w:val="en-GB" w:eastAsia="fr-FR"/>
        </w:rPr>
        <w:t xml:space="preserve"> was adopted,</w:t>
      </w:r>
      <w:r w:rsidRPr="007069A0">
        <w:rPr>
          <w:rFonts w:cs="Arial"/>
          <w:color w:val="000000"/>
          <w:szCs w:val="28"/>
          <w:lang w:val="en-GB" w:eastAsia="fr-FR"/>
        </w:rPr>
        <w:t xml:space="preserve"> </w:t>
      </w:r>
      <w:r w:rsidRPr="00AB6C8E">
        <w:rPr>
          <w:rFonts w:cs="Arial"/>
          <w:color w:val="000000"/>
          <w:szCs w:val="28"/>
          <w:lang w:val="en-GB" w:eastAsia="fr-FR"/>
        </w:rPr>
        <w:t xml:space="preserve">which now provides for satisfactory colour contrast requirements. This </w:t>
      </w:r>
      <w:r>
        <w:rPr>
          <w:rFonts w:cs="Arial"/>
          <w:color w:val="000000"/>
          <w:szCs w:val="28"/>
          <w:lang w:val="en-GB" w:eastAsia="fr-FR"/>
        </w:rPr>
        <w:t>is</w:t>
      </w:r>
      <w:r w:rsidRPr="00AB6C8E">
        <w:rPr>
          <w:rFonts w:cs="Arial"/>
          <w:color w:val="000000"/>
          <w:szCs w:val="28"/>
          <w:lang w:val="en-GB" w:eastAsia="fr-FR"/>
        </w:rPr>
        <w:t xml:space="preserve"> </w:t>
      </w:r>
      <w:r>
        <w:rPr>
          <w:rFonts w:cs="Arial"/>
          <w:color w:val="000000"/>
          <w:szCs w:val="28"/>
          <w:lang w:val="en-GB" w:eastAsia="fr-FR"/>
        </w:rPr>
        <w:t>the result of ANEC representations</w:t>
      </w:r>
      <w:r w:rsidRPr="00AB6C8E">
        <w:rPr>
          <w:rFonts w:cs="Arial"/>
          <w:color w:val="000000"/>
          <w:szCs w:val="28"/>
          <w:lang w:val="en-GB" w:eastAsia="fr-FR"/>
        </w:rPr>
        <w:t xml:space="preserve"> within the relevant working group of CEN, in which EDF and EBU were closely </w:t>
      </w:r>
      <w:r>
        <w:rPr>
          <w:rFonts w:cs="Arial"/>
          <w:color w:val="000000"/>
          <w:szCs w:val="28"/>
          <w:lang w:val="en-GB" w:eastAsia="fr-FR"/>
        </w:rPr>
        <w:t>consulted.</w:t>
      </w:r>
    </w:p>
    <w:p w:rsidR="00460C8A" w:rsidRPr="000D731B" w:rsidRDefault="00460C8A" w:rsidP="00460C8A">
      <w:pPr>
        <w:pStyle w:val="Titre3"/>
        <w:rPr>
          <w:rFonts w:cs="Arial"/>
          <w:color w:val="auto"/>
          <w:szCs w:val="28"/>
          <w:lang w:val="en-GB" w:eastAsia="fr-FR"/>
        </w:rPr>
      </w:pPr>
      <w:r w:rsidRPr="00460C8A">
        <w:rPr>
          <w:lang w:val="en-GB" w:eastAsia="fr-FR"/>
        </w:rPr>
        <w:t>Reform of EU electoral law</w:t>
      </w:r>
    </w:p>
    <w:p w:rsidR="00460C8A" w:rsidRDefault="00460C8A" w:rsidP="00460C8A">
      <w:pPr>
        <w:spacing w:before="120" w:after="120"/>
        <w:rPr>
          <w:rFonts w:cs="Arial"/>
          <w:szCs w:val="28"/>
          <w:lang w:val="en-GB"/>
        </w:rPr>
      </w:pPr>
      <w:r>
        <w:rPr>
          <w:rFonts w:cs="Arial"/>
          <w:color w:val="000000"/>
          <w:szCs w:val="28"/>
          <w:lang w:val="en-GB" w:eastAsia="fr-FR"/>
        </w:rPr>
        <w:t>R</w:t>
      </w:r>
      <w:r w:rsidRPr="00D01F7A">
        <w:rPr>
          <w:rFonts w:cs="Arial"/>
          <w:color w:val="000000"/>
          <w:szCs w:val="28"/>
          <w:lang w:val="en-GB" w:eastAsia="fr-FR"/>
        </w:rPr>
        <w:t xml:space="preserve">ecommended amendments to improve the European Parliament’s own initiative report to further harmonise the electoral system and procedure applicable to European elections, have now been sent </w:t>
      </w:r>
      <w:r>
        <w:rPr>
          <w:rFonts w:cs="Arial"/>
          <w:color w:val="000000"/>
          <w:szCs w:val="28"/>
          <w:lang w:val="en-GB" w:eastAsia="fr-FR"/>
        </w:rPr>
        <w:t xml:space="preserve">by EDF </w:t>
      </w:r>
      <w:r w:rsidRPr="00D01F7A">
        <w:rPr>
          <w:rFonts w:cs="Arial"/>
          <w:color w:val="000000"/>
          <w:szCs w:val="28"/>
          <w:lang w:val="en-GB" w:eastAsia="fr-FR"/>
        </w:rPr>
        <w:t>to the rapporteur of the Constitutional Affairs Committee.</w:t>
      </w:r>
      <w:r w:rsidRPr="00D01F7A">
        <w:rPr>
          <w:rFonts w:cs="Arial"/>
          <w:szCs w:val="28"/>
          <w:lang w:val="en-GB"/>
        </w:rPr>
        <w:t xml:space="preserve"> </w:t>
      </w:r>
      <w:r>
        <w:rPr>
          <w:rFonts w:cs="Arial"/>
          <w:szCs w:val="28"/>
          <w:lang w:val="en-GB"/>
        </w:rPr>
        <w:t>We stand ready</w:t>
      </w:r>
      <w:r w:rsidRPr="00D01F7A">
        <w:rPr>
          <w:rFonts w:cs="Arial"/>
          <w:szCs w:val="28"/>
          <w:lang w:val="en-GB"/>
        </w:rPr>
        <w:t xml:space="preserve"> </w:t>
      </w:r>
      <w:r>
        <w:rPr>
          <w:rFonts w:cs="Arial"/>
          <w:szCs w:val="28"/>
          <w:lang w:val="en-GB"/>
        </w:rPr>
        <w:t>to act in support, upon EDF request and coordination.</w:t>
      </w:r>
    </w:p>
    <w:p w:rsidR="00460C8A" w:rsidRPr="000D731B" w:rsidRDefault="00460C8A" w:rsidP="000B647F">
      <w:pPr>
        <w:pStyle w:val="Titre3"/>
        <w:rPr>
          <w:rFonts w:cs="Arial"/>
          <w:color w:val="auto"/>
          <w:szCs w:val="28"/>
          <w:lang w:val="en-GB"/>
        </w:rPr>
      </w:pPr>
      <w:bookmarkStart w:id="0" w:name="_GoBack"/>
      <w:r w:rsidRPr="00460C8A">
        <w:rPr>
          <w:lang w:val="en-GB"/>
        </w:rPr>
        <w:t>Miscellaneous</w:t>
      </w:r>
    </w:p>
    <w:bookmarkEnd w:id="0"/>
    <w:p w:rsidR="00460C8A" w:rsidRPr="000D731B" w:rsidRDefault="00460C8A" w:rsidP="00460C8A">
      <w:pPr>
        <w:spacing w:before="120" w:after="120"/>
        <w:rPr>
          <w:rStyle w:val="Accentuation"/>
          <w:lang w:val="en-GB"/>
        </w:rPr>
      </w:pPr>
      <w:r w:rsidRPr="000D731B">
        <w:rPr>
          <w:rStyle w:val="Accentuation"/>
          <w:lang w:val="en-GB"/>
        </w:rPr>
        <w:t>European Accessibility Act</w:t>
      </w:r>
    </w:p>
    <w:p w:rsidR="00460C8A" w:rsidRPr="00E310E5" w:rsidRDefault="00460C8A" w:rsidP="00460C8A">
      <w:pPr>
        <w:spacing w:before="120" w:after="120"/>
        <w:rPr>
          <w:rFonts w:cs="Arial"/>
          <w:szCs w:val="28"/>
          <w:lang w:val="en-GB"/>
        </w:rPr>
      </w:pPr>
      <w:r w:rsidRPr="00E310E5">
        <w:rPr>
          <w:rFonts w:cs="Arial"/>
          <w:szCs w:val="28"/>
          <w:lang w:val="en-GB"/>
        </w:rPr>
        <w:t>We contributed to EDF and ANEC comments to the European Commission on a draft standardisation mandate for the implementation of the EAA.</w:t>
      </w:r>
      <w:r>
        <w:rPr>
          <w:rFonts w:cs="Arial"/>
          <w:szCs w:val="28"/>
          <w:lang w:val="en-GB"/>
        </w:rPr>
        <w:t xml:space="preserve"> </w:t>
      </w:r>
      <w:r w:rsidRPr="00E310E5">
        <w:rPr>
          <w:rFonts w:cs="Arial"/>
          <w:szCs w:val="28"/>
          <w:lang w:val="en-GB"/>
        </w:rPr>
        <w:t xml:space="preserve">We particularly focused, in direct comments of our own on e-books (jointly agreed with EDF and the Daisy Consortium), to say this in substance: </w:t>
      </w:r>
    </w:p>
    <w:p w:rsidR="00460C8A" w:rsidRPr="000D731B" w:rsidRDefault="00460C8A" w:rsidP="00460C8A">
      <w:pPr>
        <w:spacing w:before="120" w:after="120"/>
        <w:rPr>
          <w:rFonts w:cs="Arial"/>
          <w:szCs w:val="28"/>
          <w:lang w:val="en-GB"/>
        </w:rPr>
      </w:pPr>
      <w:r w:rsidRPr="00E310E5">
        <w:rPr>
          <w:rFonts w:cs="Arial"/>
          <w:szCs w:val="28"/>
          <w:lang w:val="en-GB"/>
        </w:rPr>
        <w:t>W</w:t>
      </w:r>
      <w:r w:rsidRPr="00F3549C">
        <w:rPr>
          <w:rFonts w:cs="Arial"/>
          <w:szCs w:val="28"/>
          <w:lang w:val="en-GB"/>
        </w:rPr>
        <w:t xml:space="preserve">e do not object to e-books </w:t>
      </w:r>
      <w:r w:rsidRPr="00E310E5">
        <w:rPr>
          <w:rFonts w:cs="Arial"/>
          <w:szCs w:val="28"/>
          <w:lang w:val="en-GB"/>
        </w:rPr>
        <w:t xml:space="preserve">being excluded from the mandate, i.e. </w:t>
      </w:r>
      <w:r w:rsidRPr="00F3549C">
        <w:rPr>
          <w:rFonts w:cs="Arial"/>
          <w:szCs w:val="28"/>
          <w:lang w:val="en-GB"/>
        </w:rPr>
        <w:t>going through the route of technical specifications</w:t>
      </w:r>
      <w:r w:rsidRPr="00E310E5">
        <w:rPr>
          <w:rFonts w:cs="Arial"/>
          <w:szCs w:val="28"/>
          <w:lang w:val="en-GB"/>
        </w:rPr>
        <w:t xml:space="preserve">, </w:t>
      </w:r>
      <w:r w:rsidRPr="00F3549C">
        <w:rPr>
          <w:rFonts w:cs="Arial"/>
          <w:szCs w:val="28"/>
          <w:lang w:val="en-GB"/>
        </w:rPr>
        <w:t>on condition that it is ensured that current industry standards are effectively fit for purpose</w:t>
      </w:r>
      <w:r w:rsidRPr="00E310E5">
        <w:rPr>
          <w:rFonts w:cs="Arial"/>
          <w:szCs w:val="28"/>
          <w:lang w:val="en-GB"/>
        </w:rPr>
        <w:t xml:space="preserve">. For this, we </w:t>
      </w:r>
      <w:r w:rsidRPr="00F3549C">
        <w:rPr>
          <w:rFonts w:cs="Arial"/>
          <w:szCs w:val="28"/>
          <w:lang w:val="en-GB"/>
        </w:rPr>
        <w:t xml:space="preserve">recommend to the European Commission to ensure, before issuing the final standardisation </w:t>
      </w:r>
      <w:proofErr w:type="gramStart"/>
      <w:r w:rsidRPr="00F3549C">
        <w:rPr>
          <w:rFonts w:cs="Arial"/>
          <w:szCs w:val="28"/>
          <w:lang w:val="en-GB"/>
        </w:rPr>
        <w:t>request, that</w:t>
      </w:r>
      <w:proofErr w:type="gramEnd"/>
      <w:r w:rsidRPr="00F3549C">
        <w:rPr>
          <w:rFonts w:cs="Arial"/>
          <w:szCs w:val="28"/>
          <w:lang w:val="en-GB"/>
        </w:rPr>
        <w:t xml:space="preserve"> the technical specifications for e-books refer to the EPUB Accessibility Conformance and Discoverability Requirements 1.1, as argued by the EPUB Accessibility - EU Accessibility Act Mapping.</w:t>
      </w:r>
    </w:p>
    <w:p w:rsidR="00460C8A" w:rsidRPr="000D731B" w:rsidRDefault="00460C8A" w:rsidP="00460C8A">
      <w:pPr>
        <w:spacing w:before="120" w:after="120"/>
        <w:rPr>
          <w:rStyle w:val="Accentuation"/>
          <w:lang w:val="en-GB"/>
        </w:rPr>
      </w:pPr>
      <w:r w:rsidRPr="000D731B">
        <w:rPr>
          <w:rStyle w:val="Accentuation"/>
          <w:lang w:val="en-GB"/>
        </w:rPr>
        <w:lastRenderedPageBreak/>
        <w:t>Connecting Europe Express</w:t>
      </w:r>
    </w:p>
    <w:p w:rsidR="00460C8A" w:rsidRPr="000D731B" w:rsidRDefault="00460C8A" w:rsidP="00460C8A">
      <w:pPr>
        <w:spacing w:before="120" w:after="120"/>
        <w:rPr>
          <w:rFonts w:cs="Arial"/>
          <w:color w:val="000000"/>
          <w:szCs w:val="28"/>
          <w:lang w:val="en-GB" w:eastAsia="fr-FR"/>
        </w:rPr>
      </w:pPr>
      <w:r w:rsidRPr="00E310E5">
        <w:rPr>
          <w:rFonts w:cs="Arial"/>
          <w:color w:val="000000"/>
          <w:szCs w:val="28"/>
          <w:lang w:val="en-GB" w:eastAsia="fr-FR"/>
        </w:rPr>
        <w:t xml:space="preserve">In the context of the European Year of Rail 2021, EBU was invited to hop on board of a ‘Connecting Europe Express’ train from Rome to Milan through Genova, on 7 September, to meet with the Executive Director of the Community of European Railway and Infrastructure Companies (CER) and discuss availability for BPS people. Francesca </w:t>
      </w:r>
      <w:proofErr w:type="spellStart"/>
      <w:r w:rsidRPr="00E310E5">
        <w:rPr>
          <w:rFonts w:cs="Arial"/>
          <w:color w:val="000000"/>
          <w:szCs w:val="28"/>
          <w:lang w:val="en-GB" w:eastAsia="fr-FR"/>
        </w:rPr>
        <w:t>Sbianchi</w:t>
      </w:r>
      <w:proofErr w:type="spellEnd"/>
      <w:r w:rsidRPr="00E310E5">
        <w:rPr>
          <w:rFonts w:cs="Arial"/>
          <w:color w:val="000000"/>
          <w:szCs w:val="28"/>
          <w:lang w:val="en-GB" w:eastAsia="fr-FR"/>
        </w:rPr>
        <w:t xml:space="preserve"> of UICI kindly represented us on that occasion.</w:t>
      </w:r>
    </w:p>
    <w:p w:rsidR="00460C8A" w:rsidRPr="000D731B" w:rsidRDefault="00460C8A" w:rsidP="00460C8A">
      <w:pPr>
        <w:spacing w:before="120" w:after="120"/>
        <w:rPr>
          <w:rStyle w:val="Accentuation"/>
          <w:lang w:val="en-GB"/>
        </w:rPr>
      </w:pPr>
      <w:r w:rsidRPr="000D731B">
        <w:rPr>
          <w:rStyle w:val="Accentuation"/>
          <w:lang w:val="en-GB"/>
        </w:rPr>
        <w:t>Consultations</w:t>
      </w:r>
    </w:p>
    <w:p w:rsidR="00460C8A" w:rsidRDefault="00460C8A" w:rsidP="00460C8A">
      <w:pPr>
        <w:spacing w:before="120" w:after="120"/>
        <w:rPr>
          <w:rFonts w:cs="Arial"/>
          <w:color w:val="000000"/>
          <w:szCs w:val="28"/>
          <w:lang w:val="en-GB" w:eastAsia="fr-FR"/>
        </w:rPr>
      </w:pPr>
      <w:r>
        <w:rPr>
          <w:rFonts w:cs="Arial"/>
          <w:color w:val="000000"/>
          <w:szCs w:val="28"/>
          <w:lang w:val="en-GB" w:eastAsia="fr-FR"/>
        </w:rPr>
        <w:t>We responded to the following two European Commission consultations:</w:t>
      </w:r>
    </w:p>
    <w:p w:rsidR="00460C8A" w:rsidRPr="000D731B" w:rsidRDefault="00460C8A" w:rsidP="00460C8A">
      <w:pPr>
        <w:pStyle w:val="Paragraphedeliste"/>
        <w:numPr>
          <w:ilvl w:val="0"/>
          <w:numId w:val="37"/>
        </w:numPr>
        <w:spacing w:before="120" w:after="120" w:line="240" w:lineRule="auto"/>
        <w:rPr>
          <w:rFonts w:ascii="Arial" w:hAnsi="Arial" w:cs="Arial"/>
          <w:sz w:val="28"/>
          <w:szCs w:val="28"/>
          <w:lang w:val="en-GB"/>
        </w:rPr>
      </w:pPr>
      <w:r w:rsidRPr="000D731B">
        <w:rPr>
          <w:rFonts w:ascii="Arial" w:hAnsi="Arial" w:cs="Arial"/>
          <w:sz w:val="28"/>
          <w:szCs w:val="28"/>
          <w:lang w:val="en-GB"/>
        </w:rPr>
        <w:t xml:space="preserve">the </w:t>
      </w:r>
      <w:hyperlink r:id="rId8" w:history="1">
        <w:r w:rsidRPr="000D731B">
          <w:rPr>
            <w:rFonts w:ascii="Arial" w:hAnsi="Arial" w:cs="Arial"/>
            <w:color w:val="0000FF"/>
            <w:sz w:val="28"/>
            <w:szCs w:val="28"/>
            <w:u w:val="single"/>
            <w:lang w:val="en-GB"/>
          </w:rPr>
          <w:t>public consultation on a set of European Digital Principles</w:t>
        </w:r>
      </w:hyperlink>
      <w:r w:rsidRPr="000D731B">
        <w:rPr>
          <w:rFonts w:ascii="Arial" w:hAnsi="Arial" w:cs="Arial"/>
          <w:sz w:val="28"/>
          <w:szCs w:val="28"/>
          <w:lang w:val="en-GB"/>
        </w:rPr>
        <w:t xml:space="preserve"> </w:t>
      </w:r>
    </w:p>
    <w:p w:rsidR="00460C8A" w:rsidRPr="000D731B" w:rsidRDefault="00460C8A" w:rsidP="00460C8A">
      <w:pPr>
        <w:pStyle w:val="Paragraphedeliste"/>
        <w:numPr>
          <w:ilvl w:val="0"/>
          <w:numId w:val="37"/>
        </w:numPr>
        <w:spacing w:before="120" w:after="120" w:line="240" w:lineRule="auto"/>
        <w:rPr>
          <w:rFonts w:ascii="Arial" w:hAnsi="Arial" w:cs="Arial"/>
          <w:color w:val="000000"/>
          <w:sz w:val="28"/>
          <w:szCs w:val="28"/>
          <w:lang w:val="en-GB" w:eastAsia="fr-FR"/>
        </w:rPr>
      </w:pPr>
      <w:r w:rsidRPr="000D731B">
        <w:rPr>
          <w:rFonts w:ascii="Arial" w:hAnsi="Arial" w:cs="Arial"/>
          <w:sz w:val="28"/>
          <w:szCs w:val="28"/>
          <w:lang w:val="en-GB"/>
        </w:rPr>
        <w:t xml:space="preserve">the targeted </w:t>
      </w:r>
      <w:hyperlink r:id="rId9" w:history="1">
        <w:r w:rsidRPr="000D731B">
          <w:rPr>
            <w:rFonts w:ascii="Arial" w:hAnsi="Arial" w:cs="Arial"/>
            <w:color w:val="0000FF"/>
            <w:sz w:val="28"/>
            <w:szCs w:val="28"/>
            <w:u w:val="single"/>
            <w:lang w:val="en-GB"/>
          </w:rPr>
          <w:t>consultation on improving the SDG monitoring report</w:t>
        </w:r>
      </w:hyperlink>
    </w:p>
    <w:p w:rsidR="00460C8A" w:rsidRDefault="00460C8A" w:rsidP="00460C8A">
      <w:pPr>
        <w:spacing w:before="120" w:after="120"/>
        <w:rPr>
          <w:rFonts w:eastAsia="Times New Roman" w:cs="Arial"/>
          <w:color w:val="202020"/>
          <w:sz w:val="29"/>
          <w:szCs w:val="29"/>
          <w:lang w:val="en-GB"/>
        </w:rPr>
      </w:pPr>
      <w:bookmarkStart w:id="1" w:name="_Hlk83631090"/>
      <w:r w:rsidRPr="0034115A">
        <w:rPr>
          <w:rFonts w:cs="Arial"/>
          <w:color w:val="000000"/>
          <w:szCs w:val="28"/>
          <w:lang w:val="en-GB" w:eastAsia="fr-FR"/>
        </w:rPr>
        <w:t>We have signalled again to our members the</w:t>
      </w:r>
      <w:r>
        <w:rPr>
          <w:rFonts w:eastAsia="Times New Roman" w:cs="Arial"/>
          <w:color w:val="202020"/>
          <w:sz w:val="29"/>
          <w:szCs w:val="29"/>
          <w:lang w:val="en-GB"/>
        </w:rPr>
        <w:t xml:space="preserve"> </w:t>
      </w:r>
      <w:bookmarkEnd w:id="1"/>
      <w:r w:rsidRPr="006961EA">
        <w:rPr>
          <w:rFonts w:cs="Arial"/>
          <w:color w:val="0000FF"/>
          <w:szCs w:val="28"/>
          <w:u w:val="single"/>
        </w:rPr>
        <w:fldChar w:fldCharType="begin"/>
      </w:r>
      <w:r w:rsidRPr="000D731B">
        <w:rPr>
          <w:rFonts w:cs="Arial"/>
          <w:color w:val="0000FF"/>
          <w:szCs w:val="28"/>
          <w:u w:val="single"/>
          <w:lang w:val="en-GB"/>
        </w:rPr>
        <w:instrText xml:space="preserve"> HYPERLINK "https://ec.europa.eu/info/law/better-regulation/have-your-say/initiatives/12537-Accessible-web-&amp;-digital-content-for-people-with-disabilities-review-of-EU-rules/public-consultation_en" </w:instrText>
      </w:r>
      <w:r w:rsidRPr="006961EA">
        <w:rPr>
          <w:rFonts w:cs="Arial"/>
          <w:color w:val="0000FF"/>
          <w:szCs w:val="28"/>
          <w:u w:val="single"/>
        </w:rPr>
        <w:fldChar w:fldCharType="separate"/>
      </w:r>
      <w:r w:rsidRPr="000D731B">
        <w:rPr>
          <w:rFonts w:cs="Arial"/>
          <w:color w:val="0000FF"/>
          <w:szCs w:val="28"/>
          <w:u w:val="single"/>
          <w:lang w:val="en-GB"/>
        </w:rPr>
        <w:t>public consultation on the implementation of the Web Accessibility Directive</w:t>
      </w:r>
      <w:r w:rsidRPr="006961EA">
        <w:rPr>
          <w:rFonts w:cs="Arial"/>
          <w:color w:val="0000FF"/>
          <w:szCs w:val="28"/>
          <w:u w:val="single"/>
        </w:rPr>
        <w:fldChar w:fldCharType="end"/>
      </w:r>
      <w:r w:rsidRPr="0034115A">
        <w:rPr>
          <w:rFonts w:cs="Arial"/>
          <w:color w:val="000000"/>
          <w:szCs w:val="28"/>
          <w:lang w:val="en-GB" w:eastAsia="fr-FR"/>
        </w:rPr>
        <w:t xml:space="preserve">, </w:t>
      </w:r>
      <w:proofErr w:type="gramStart"/>
      <w:r w:rsidRPr="0034115A">
        <w:rPr>
          <w:rFonts w:cs="Arial"/>
          <w:color w:val="000000"/>
          <w:szCs w:val="28"/>
          <w:lang w:val="en-GB" w:eastAsia="fr-FR"/>
        </w:rPr>
        <w:t>the which</w:t>
      </w:r>
      <w:proofErr w:type="gramEnd"/>
      <w:r w:rsidRPr="0034115A">
        <w:rPr>
          <w:rFonts w:cs="Arial"/>
          <w:color w:val="000000"/>
          <w:szCs w:val="28"/>
          <w:lang w:val="en-GB" w:eastAsia="fr-FR"/>
        </w:rPr>
        <w:t xml:space="preserve"> deadline has been extended to 21 October.</w:t>
      </w:r>
    </w:p>
    <w:p w:rsidR="00460C8A" w:rsidRPr="000D731B" w:rsidRDefault="00460C8A" w:rsidP="00460C8A">
      <w:pPr>
        <w:spacing w:before="120" w:after="120"/>
        <w:rPr>
          <w:rFonts w:eastAsia="Calibri" w:cs="Arial"/>
          <w:szCs w:val="28"/>
          <w:lang w:val="en-GB" w:eastAsia="fr-FR"/>
        </w:rPr>
      </w:pPr>
      <w:r w:rsidRPr="0034115A">
        <w:rPr>
          <w:rFonts w:eastAsia="Calibri" w:cs="Arial"/>
          <w:szCs w:val="28"/>
          <w:lang w:val="en-GB" w:eastAsia="fr-FR"/>
        </w:rPr>
        <w:t>And we also signalled the EDF survey on BPS people’s experience with online voting tools, indicating that feedback would also be useful input to our AVA project (Accessible voting Awareness-raising).</w:t>
      </w:r>
    </w:p>
    <w:p w:rsidR="00460C8A" w:rsidRPr="000D731B" w:rsidRDefault="00460C8A" w:rsidP="00460C8A">
      <w:pPr>
        <w:spacing w:before="120" w:after="120"/>
        <w:rPr>
          <w:rStyle w:val="Accentuation"/>
          <w:lang w:val="en-GB"/>
        </w:rPr>
      </w:pPr>
      <w:r w:rsidRPr="000D731B">
        <w:rPr>
          <w:rStyle w:val="Accentuation"/>
          <w:lang w:val="en-GB"/>
        </w:rPr>
        <w:t>Events</w:t>
      </w:r>
    </w:p>
    <w:p w:rsidR="00460C8A" w:rsidRDefault="00460C8A" w:rsidP="00460C8A">
      <w:pPr>
        <w:spacing w:before="120" w:after="120"/>
        <w:rPr>
          <w:rFonts w:cs="Arial"/>
          <w:color w:val="000000"/>
          <w:szCs w:val="28"/>
          <w:lang w:val="en-GB" w:eastAsia="fr-FR"/>
        </w:rPr>
      </w:pPr>
      <w:r>
        <w:rPr>
          <w:rFonts w:cs="Arial"/>
          <w:color w:val="000000"/>
          <w:szCs w:val="28"/>
          <w:lang w:val="en-GB" w:eastAsia="fr-FR"/>
        </w:rPr>
        <w:t>We attended the following events:</w:t>
      </w:r>
    </w:p>
    <w:p w:rsidR="00460C8A" w:rsidRPr="006201B8" w:rsidRDefault="00460C8A" w:rsidP="00460C8A">
      <w:pPr>
        <w:pStyle w:val="Paragraphedeliste"/>
        <w:numPr>
          <w:ilvl w:val="0"/>
          <w:numId w:val="38"/>
        </w:numPr>
        <w:spacing w:before="120" w:after="120" w:line="240" w:lineRule="auto"/>
        <w:rPr>
          <w:rFonts w:ascii="Arial" w:hAnsi="Arial" w:cs="Arial"/>
          <w:color w:val="000000"/>
          <w:sz w:val="28"/>
          <w:szCs w:val="28"/>
          <w:lang w:val="en-GB" w:eastAsia="fr-FR"/>
        </w:rPr>
      </w:pPr>
      <w:r w:rsidRPr="006201B8">
        <w:rPr>
          <w:rFonts w:ascii="Arial" w:hAnsi="Arial" w:cs="Arial"/>
          <w:color w:val="000000"/>
          <w:sz w:val="28"/>
          <w:szCs w:val="28"/>
          <w:lang w:val="en-GB" w:eastAsia="fr-FR"/>
        </w:rPr>
        <w:t>EDF e-workshop on the EU Disability Card (16 September)</w:t>
      </w:r>
    </w:p>
    <w:p w:rsidR="00460C8A" w:rsidRPr="006201B8" w:rsidRDefault="00460C8A" w:rsidP="00460C8A">
      <w:pPr>
        <w:pStyle w:val="Paragraphedeliste"/>
        <w:numPr>
          <w:ilvl w:val="0"/>
          <w:numId w:val="38"/>
        </w:numPr>
        <w:spacing w:before="120" w:after="120" w:line="240" w:lineRule="auto"/>
        <w:rPr>
          <w:rFonts w:ascii="Arial" w:hAnsi="Arial" w:cs="Arial"/>
          <w:color w:val="000000"/>
          <w:sz w:val="28"/>
          <w:szCs w:val="28"/>
          <w:lang w:val="en-GB" w:eastAsia="fr-FR"/>
        </w:rPr>
      </w:pPr>
      <w:r w:rsidRPr="006201B8">
        <w:rPr>
          <w:rFonts w:ascii="Arial" w:hAnsi="Arial" w:cs="Arial"/>
          <w:color w:val="000000"/>
          <w:sz w:val="28"/>
          <w:szCs w:val="28"/>
          <w:lang w:val="en-GB" w:eastAsia="fr-FR"/>
        </w:rPr>
        <w:t>EDF-W3C open meeting on the Web Accessibility Directive (28 September)</w:t>
      </w:r>
    </w:p>
    <w:p w:rsidR="00365047" w:rsidRPr="00365047" w:rsidRDefault="00460C8A" w:rsidP="00460C8A">
      <w:pPr>
        <w:rPr>
          <w:lang w:val="en-GB"/>
        </w:rPr>
      </w:pPr>
      <w:r w:rsidRPr="006201B8">
        <w:rPr>
          <w:rFonts w:cs="Arial"/>
          <w:color w:val="000000"/>
          <w:szCs w:val="28"/>
          <w:lang w:val="en-GB" w:eastAsia="fr-FR"/>
        </w:rPr>
        <w:t>EU Roundtable on Equality Data (30 September)</w:t>
      </w:r>
    </w:p>
    <w:p w:rsidR="00130185" w:rsidRDefault="0021576D" w:rsidP="002109D8">
      <w:pPr>
        <w:pStyle w:val="Titre2"/>
        <w:spacing w:before="120"/>
        <w:rPr>
          <w:rFonts w:cs="Arial"/>
          <w:sz w:val="28"/>
          <w:szCs w:val="28"/>
          <w:lang w:val="en-GB"/>
        </w:rPr>
      </w:pPr>
      <w:r>
        <w:rPr>
          <w:rFonts w:cs="Arial"/>
          <w:sz w:val="28"/>
          <w:szCs w:val="28"/>
          <w:lang w:val="en-GB"/>
        </w:rPr>
        <w:t>R</w:t>
      </w:r>
      <w:r w:rsidRPr="00F77AC8">
        <w:rPr>
          <w:rFonts w:cs="Arial"/>
          <w:sz w:val="28"/>
          <w:szCs w:val="28"/>
          <w:lang w:val="en-GB"/>
        </w:rPr>
        <w:t>eport on a p</w:t>
      </w:r>
      <w:r w:rsidR="0076256C">
        <w:rPr>
          <w:rFonts w:cs="Arial"/>
          <w:sz w:val="28"/>
          <w:szCs w:val="28"/>
          <w:lang w:val="en-GB"/>
        </w:rPr>
        <w:t xml:space="preserve">ilot workshop on autonomous </w:t>
      </w:r>
      <w:r w:rsidRPr="00F77AC8">
        <w:rPr>
          <w:rFonts w:cs="Arial"/>
          <w:sz w:val="28"/>
          <w:szCs w:val="28"/>
          <w:lang w:val="en-GB"/>
        </w:rPr>
        <w:t>bus</w:t>
      </w:r>
      <w:r w:rsidR="0076256C">
        <w:rPr>
          <w:rFonts w:cs="Arial"/>
          <w:sz w:val="28"/>
          <w:szCs w:val="28"/>
          <w:lang w:val="en-GB"/>
        </w:rPr>
        <w:t>es</w:t>
      </w:r>
      <w:r w:rsidRPr="00F77AC8">
        <w:rPr>
          <w:rFonts w:cs="Arial"/>
          <w:sz w:val="28"/>
          <w:szCs w:val="28"/>
          <w:lang w:val="en-GB"/>
        </w:rPr>
        <w:t xml:space="preserve"> within the </w:t>
      </w:r>
      <w:proofErr w:type="spellStart"/>
      <w:r w:rsidRPr="00F77AC8">
        <w:rPr>
          <w:rFonts w:cs="Arial"/>
          <w:sz w:val="28"/>
          <w:szCs w:val="28"/>
          <w:lang w:val="en-GB"/>
        </w:rPr>
        <w:t>PAsCAL</w:t>
      </w:r>
      <w:proofErr w:type="spellEnd"/>
      <w:r w:rsidRPr="00F77AC8">
        <w:rPr>
          <w:rFonts w:cs="Arial"/>
          <w:sz w:val="28"/>
          <w:szCs w:val="28"/>
          <w:lang w:val="en-GB"/>
        </w:rPr>
        <w:t xml:space="preserve"> project</w:t>
      </w:r>
    </w:p>
    <w:p w:rsidR="00404327" w:rsidRPr="00F77AC8" w:rsidRDefault="00404327" w:rsidP="00404327">
      <w:pPr>
        <w:rPr>
          <w:rFonts w:cs="Arial"/>
          <w:szCs w:val="28"/>
          <w:lang w:val="en-GB"/>
        </w:rPr>
      </w:pPr>
      <w:r w:rsidRPr="00F77AC8">
        <w:rPr>
          <w:rFonts w:cs="Arial"/>
          <w:szCs w:val="28"/>
          <w:lang w:val="en-GB"/>
        </w:rPr>
        <w:t>On September 20</w:t>
      </w:r>
      <w:r w:rsidRPr="00F77AC8">
        <w:rPr>
          <w:rFonts w:cs="Arial"/>
          <w:szCs w:val="28"/>
          <w:vertAlign w:val="superscript"/>
          <w:lang w:val="en-GB"/>
        </w:rPr>
        <w:t>th</w:t>
      </w:r>
      <w:r w:rsidRPr="00F77AC8">
        <w:rPr>
          <w:rFonts w:cs="Arial"/>
          <w:szCs w:val="28"/>
          <w:lang w:val="en-GB"/>
        </w:rPr>
        <w:t xml:space="preserve"> 2021, Romain Ferretti, EBU Project Manager, and I participated in a pilot study on connected and autonomous buses in Luxembourg. The study was carried out by the project partner EBUS of the </w:t>
      </w:r>
      <w:hyperlink r:id="rId10" w:history="1">
        <w:proofErr w:type="spellStart"/>
        <w:r w:rsidRPr="00404327">
          <w:rPr>
            <w:rStyle w:val="Lienhypertexte"/>
            <w:rFonts w:cs="Arial"/>
            <w:szCs w:val="28"/>
            <w:lang w:val="en-GB"/>
          </w:rPr>
          <w:t>PAsCAL</w:t>
        </w:r>
        <w:proofErr w:type="spellEnd"/>
        <w:r w:rsidRPr="00404327">
          <w:rPr>
            <w:rStyle w:val="Lienhypertexte"/>
            <w:rFonts w:cs="Arial"/>
            <w:szCs w:val="28"/>
            <w:lang w:val="en-GB"/>
          </w:rPr>
          <w:t xml:space="preserve"> research project</w:t>
        </w:r>
      </w:hyperlink>
      <w:r>
        <w:rPr>
          <w:rFonts w:cs="Arial"/>
          <w:szCs w:val="28"/>
          <w:lang w:val="en-GB"/>
        </w:rPr>
        <w:t>, co-funded by the European Commission</w:t>
      </w:r>
      <w:r w:rsidRPr="00F77AC8">
        <w:rPr>
          <w:rFonts w:cs="Arial"/>
          <w:szCs w:val="28"/>
          <w:lang w:val="en-GB"/>
        </w:rPr>
        <w:t xml:space="preserve">. There were 6 blind and partially sighted participants from DBSV (Germany), including the chairperson of the commission for environment and mobility, Eberhard </w:t>
      </w:r>
      <w:proofErr w:type="spellStart"/>
      <w:r w:rsidRPr="00F77AC8">
        <w:rPr>
          <w:rFonts w:cs="Arial"/>
          <w:szCs w:val="28"/>
          <w:lang w:val="en-GB"/>
        </w:rPr>
        <w:t>Tölke</w:t>
      </w:r>
      <w:proofErr w:type="spellEnd"/>
      <w:r w:rsidRPr="00F77AC8">
        <w:rPr>
          <w:rFonts w:cs="Arial"/>
          <w:szCs w:val="28"/>
          <w:lang w:val="en-GB"/>
        </w:rPr>
        <w:t xml:space="preserve"> as well as some personal assistants.</w:t>
      </w:r>
    </w:p>
    <w:p w:rsidR="00404327" w:rsidRDefault="00404327" w:rsidP="00404327">
      <w:pPr>
        <w:rPr>
          <w:rFonts w:cs="Arial"/>
          <w:szCs w:val="28"/>
          <w:lang w:val="en-GB"/>
        </w:rPr>
      </w:pPr>
      <w:r w:rsidRPr="00F77AC8">
        <w:rPr>
          <w:rFonts w:cs="Arial"/>
          <w:szCs w:val="28"/>
          <w:lang w:val="en-GB"/>
        </w:rPr>
        <w:t xml:space="preserve">The pilot study concentrated on the acceptance of autonomous busses by blind and partially sighted persons. It was part of a very broad study on driver assistance features up to completely autonomous driving cars </w:t>
      </w:r>
      <w:r w:rsidRPr="00F77AC8">
        <w:rPr>
          <w:rFonts w:cs="Arial"/>
          <w:szCs w:val="28"/>
          <w:lang w:val="en-GB"/>
        </w:rPr>
        <w:lastRenderedPageBreak/>
        <w:t>and busses. For EBU it is very important to participate in this kind of projects as we can influence the development of this future technology and point out the needs of blind and partially sighted persons.</w:t>
      </w:r>
    </w:p>
    <w:p w:rsidR="00991A73" w:rsidRPr="00F77AC8" w:rsidRDefault="000B647F" w:rsidP="00404327">
      <w:pPr>
        <w:rPr>
          <w:rFonts w:cs="Arial"/>
          <w:szCs w:val="28"/>
          <w:lang w:val="en-GB"/>
        </w:rPr>
      </w:pPr>
      <w:r>
        <w:rPr>
          <w:rFonts w:cs="Arial"/>
          <w:szCs w:val="28"/>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autonomous bus with ‘Pascal’ displayed as a destination" style="width:3in;height:180.75pt">
            <v:imagedata r:id="rId11" o:title="IMG_20210920_101937"/>
          </v:shape>
        </w:pict>
      </w:r>
      <w:r w:rsidR="00991A73">
        <w:rPr>
          <w:rFonts w:cs="Arial"/>
          <w:szCs w:val="28"/>
          <w:lang w:val="en-GB"/>
        </w:rPr>
        <w:br/>
        <w:t xml:space="preserve">A picture showing the autonomous bus with ‘Pascal’ displayed as a destination. (Photo </w:t>
      </w:r>
      <w:r w:rsidR="00991A73" w:rsidRPr="00F77AC8">
        <w:rPr>
          <w:rFonts w:cs="Arial"/>
          <w:szCs w:val="28"/>
          <w:lang w:val="en-GB"/>
        </w:rPr>
        <w:t>Romain Ferretti</w:t>
      </w:r>
      <w:r w:rsidR="00991A73">
        <w:rPr>
          <w:rFonts w:cs="Arial"/>
          <w:szCs w:val="28"/>
          <w:lang w:val="en-GB"/>
        </w:rPr>
        <w:t>)</w:t>
      </w:r>
    </w:p>
    <w:p w:rsidR="00404327" w:rsidRDefault="00404327" w:rsidP="00404327">
      <w:pPr>
        <w:rPr>
          <w:rFonts w:cs="Arial"/>
          <w:szCs w:val="28"/>
          <w:lang w:val="en-GB"/>
        </w:rPr>
      </w:pPr>
      <w:r w:rsidRPr="00F77AC8">
        <w:rPr>
          <w:rFonts w:cs="Arial"/>
          <w:szCs w:val="28"/>
          <w:lang w:val="en-GB"/>
        </w:rPr>
        <w:t>During the Luxembourg pilot study the participants were asked to take part in two bus rides. The first one with a conventional diesel bus and the second one with a Volvo Hybrid 7800 Bus, that was programmed to work only in the electric mode during the pilot. The bus was modified, so that the participants could not have any contact with the driver by an additional wall in the bus which carried a screen giving visual information on the ride. Additionally there was acoustic information about the regular bus stops, additional stops that were not scheduled, a high speed section of the trip, as well as door-opening and -closing. For sighted participants of the study there was additionally a tablet computer placed on the window left of the door with four functions to be initiated by touch.</w:t>
      </w:r>
    </w:p>
    <w:p w:rsidR="00991A73" w:rsidRDefault="000B647F" w:rsidP="00404327">
      <w:pPr>
        <w:rPr>
          <w:rFonts w:cs="Arial"/>
          <w:szCs w:val="28"/>
          <w:lang w:val="en-GB"/>
        </w:rPr>
      </w:pPr>
      <w:r>
        <w:rPr>
          <w:rFonts w:cs="Arial"/>
          <w:szCs w:val="28"/>
          <w:lang w:val="en-GB"/>
        </w:rPr>
        <w:lastRenderedPageBreak/>
        <w:pict>
          <v:shape id="_x0000_i1026" type="#_x0000_t75" alt="A mixed group of participants, some with white canes, waiting at a bus stop." style="width:338.25pt;height:253.5pt">
            <v:imagedata r:id="rId12" o:title="IMG_20210920_100638"/>
          </v:shape>
        </w:pict>
      </w:r>
    </w:p>
    <w:p w:rsidR="00991A73" w:rsidRPr="00F77AC8" w:rsidRDefault="00991A73" w:rsidP="00404327">
      <w:pPr>
        <w:rPr>
          <w:rFonts w:cs="Arial"/>
          <w:szCs w:val="28"/>
          <w:lang w:val="en-GB"/>
        </w:rPr>
      </w:pPr>
      <w:r>
        <w:rPr>
          <w:rFonts w:cs="Arial"/>
          <w:szCs w:val="28"/>
          <w:lang w:val="en-GB"/>
        </w:rPr>
        <w:t>A mixed group of participants, some with white canes, waiting at a bus stop.</w:t>
      </w:r>
      <w:r w:rsidRPr="00991A73">
        <w:rPr>
          <w:rFonts w:cs="Arial"/>
          <w:szCs w:val="28"/>
          <w:lang w:val="en-GB"/>
        </w:rPr>
        <w:t xml:space="preserve"> </w:t>
      </w:r>
      <w:r>
        <w:rPr>
          <w:rFonts w:cs="Arial"/>
          <w:szCs w:val="28"/>
          <w:lang w:val="en-GB"/>
        </w:rPr>
        <w:t xml:space="preserve">(Photo </w:t>
      </w:r>
      <w:r w:rsidRPr="00F77AC8">
        <w:rPr>
          <w:rFonts w:cs="Arial"/>
          <w:szCs w:val="28"/>
          <w:lang w:val="en-GB"/>
        </w:rPr>
        <w:t>Romain Ferretti</w:t>
      </w:r>
      <w:r>
        <w:rPr>
          <w:rFonts w:cs="Arial"/>
          <w:szCs w:val="28"/>
          <w:lang w:val="en-GB"/>
        </w:rPr>
        <w:t>)</w:t>
      </w:r>
    </w:p>
    <w:p w:rsidR="0021576D" w:rsidRDefault="00404327" w:rsidP="00404327">
      <w:pPr>
        <w:rPr>
          <w:rFonts w:cs="Arial"/>
          <w:szCs w:val="28"/>
          <w:lang w:val="en-GB"/>
        </w:rPr>
      </w:pPr>
      <w:r w:rsidRPr="00F77AC8">
        <w:rPr>
          <w:rFonts w:cs="Arial"/>
          <w:szCs w:val="28"/>
          <w:lang w:val="en-GB"/>
        </w:rPr>
        <w:t xml:space="preserve">After the two rides the participants were asked to answer a questionnaire of 37 items to describe the experiences and attitudes with regard to autonomous and connected cars and busses. Then there </w:t>
      </w:r>
      <w:r>
        <w:rPr>
          <w:rFonts w:cs="Arial"/>
          <w:szCs w:val="28"/>
          <w:lang w:val="en-GB"/>
        </w:rPr>
        <w:t>was</w:t>
      </w:r>
      <w:r w:rsidRPr="00F77AC8">
        <w:rPr>
          <w:rFonts w:cs="Arial"/>
          <w:szCs w:val="28"/>
          <w:lang w:val="en-GB"/>
        </w:rPr>
        <w:t xml:space="preserve"> a focus group discussion which concentrated on the emotional experiences of the participants. </w:t>
      </w:r>
      <w:r>
        <w:rPr>
          <w:rFonts w:cs="Arial"/>
          <w:szCs w:val="28"/>
          <w:lang w:val="en-GB"/>
        </w:rPr>
        <w:t>It turned out</w:t>
      </w:r>
      <w:r w:rsidRPr="00F77AC8">
        <w:rPr>
          <w:rFonts w:cs="Arial"/>
          <w:szCs w:val="28"/>
          <w:lang w:val="en-GB"/>
        </w:rPr>
        <w:t xml:space="preserve"> that all participants felt safe during the ride and would not have any reason not to trust in an autonomous system that functions like that. But the participants had a lot of technical recommendations to improve accessibility and usability of future autonomous busses. Most of those we already had collected by</w:t>
      </w:r>
      <w:r w:rsidR="0021576D">
        <w:rPr>
          <w:rFonts w:cs="Arial"/>
          <w:szCs w:val="28"/>
          <w:lang w:val="en-GB"/>
        </w:rPr>
        <w:t xml:space="preserve"> EBU’s Road Safety and Access to Transport network </w:t>
      </w:r>
      <w:r w:rsidR="0021576D" w:rsidRPr="00F77AC8">
        <w:rPr>
          <w:rFonts w:cs="Arial"/>
          <w:szCs w:val="28"/>
          <w:lang w:val="en-GB"/>
        </w:rPr>
        <w:t>independently, but from a theoretical point of view.</w:t>
      </w:r>
    </w:p>
    <w:p w:rsidR="00991A73" w:rsidRPr="00F77AC8" w:rsidRDefault="000B647F" w:rsidP="00404327">
      <w:pPr>
        <w:rPr>
          <w:rFonts w:cs="Arial"/>
          <w:szCs w:val="28"/>
          <w:lang w:val="en-GB"/>
        </w:rPr>
      </w:pPr>
      <w:r>
        <w:rPr>
          <w:rFonts w:cs="Arial"/>
          <w:szCs w:val="28"/>
          <w:lang w:val="en-GB"/>
        </w:rPr>
        <w:lastRenderedPageBreak/>
        <w:pict>
          <v:shape id="_x0000_i1027" type="#_x0000_t75" alt="A mixed group of participants, some with white canes, travelling on the bus " style="width:266.25pt;height:354pt">
            <v:imagedata r:id="rId13" o:title="IMG_20210920_102921"/>
          </v:shape>
        </w:pict>
      </w:r>
      <w:r w:rsidR="00991A73">
        <w:rPr>
          <w:rFonts w:cs="Arial"/>
          <w:szCs w:val="28"/>
          <w:lang w:val="en-GB"/>
        </w:rPr>
        <w:br/>
        <w:t xml:space="preserve">A mixed group of participants, some with white canes, travelling on the bus (Photo </w:t>
      </w:r>
      <w:r w:rsidR="00991A73" w:rsidRPr="00F77AC8">
        <w:rPr>
          <w:rFonts w:cs="Arial"/>
          <w:szCs w:val="28"/>
          <w:lang w:val="en-GB"/>
        </w:rPr>
        <w:t>Romain Ferretti</w:t>
      </w:r>
      <w:r w:rsidR="00991A73">
        <w:rPr>
          <w:rFonts w:cs="Arial"/>
          <w:szCs w:val="28"/>
          <w:lang w:val="en-GB"/>
        </w:rPr>
        <w:t>)</w:t>
      </w:r>
    </w:p>
    <w:p w:rsidR="00404327" w:rsidRPr="00F77AC8" w:rsidRDefault="00404327" w:rsidP="00404327">
      <w:pPr>
        <w:rPr>
          <w:rFonts w:cs="Arial"/>
          <w:szCs w:val="28"/>
          <w:lang w:val="en-GB"/>
        </w:rPr>
      </w:pPr>
      <w:r w:rsidRPr="00F77AC8">
        <w:rPr>
          <w:rFonts w:cs="Arial"/>
          <w:szCs w:val="28"/>
          <w:lang w:val="en-GB"/>
        </w:rPr>
        <w:t xml:space="preserve">First and most important for the participants was the possibility to get into contact with an operator outside the bus, located in some central or mobile safety unit, </w:t>
      </w:r>
      <w:r>
        <w:rPr>
          <w:rFonts w:cs="Arial"/>
          <w:szCs w:val="28"/>
          <w:lang w:val="en-GB"/>
        </w:rPr>
        <w:t>who</w:t>
      </w:r>
      <w:r w:rsidRPr="00F77AC8">
        <w:rPr>
          <w:rFonts w:cs="Arial"/>
          <w:szCs w:val="28"/>
          <w:lang w:val="en-GB"/>
        </w:rPr>
        <w:t xml:space="preserve"> could deliver assistance if needed. Above that, social control by video and speech and visual contact with a natural person outside the bus was regarded as essential in case of emergency and to prevent vandalism and violence. The participants also discussed, that it should be possible to use a future autonomous bus by a smartphone app or beacon, which is standardized at least nationally, </w:t>
      </w:r>
      <w:r>
        <w:rPr>
          <w:rFonts w:cs="Arial"/>
          <w:szCs w:val="28"/>
          <w:lang w:val="en-GB"/>
        </w:rPr>
        <w:t>but preferably</w:t>
      </w:r>
      <w:r w:rsidRPr="00F77AC8">
        <w:rPr>
          <w:rFonts w:cs="Arial"/>
          <w:szCs w:val="28"/>
          <w:lang w:val="en-GB"/>
        </w:rPr>
        <w:t xml:space="preserve"> all over Europe. Otherwise one would have to download and learn several different systems, which would make mistakes and stress more likely. In addition also for blind and partially sighted persons it should be possible to use those systems without an additional technical aid, as far as this is technically possible. Another feature could be the opportunity to ask for human assistance, if you are not able to use the system because of an impairment. </w:t>
      </w:r>
    </w:p>
    <w:p w:rsidR="00404327" w:rsidRPr="00F77AC8" w:rsidRDefault="00404327" w:rsidP="00404327">
      <w:pPr>
        <w:rPr>
          <w:rFonts w:cs="Arial"/>
          <w:szCs w:val="28"/>
          <w:lang w:val="en-GB"/>
        </w:rPr>
      </w:pPr>
      <w:r w:rsidRPr="00F77AC8">
        <w:rPr>
          <w:rFonts w:cs="Arial"/>
          <w:szCs w:val="28"/>
          <w:lang w:val="en-GB"/>
        </w:rPr>
        <w:t xml:space="preserve">Also discussed were the design for all and the two senses principle as well as the necessity of braille instruction at buttons. And – of course – it </w:t>
      </w:r>
      <w:r w:rsidRPr="00F77AC8">
        <w:rPr>
          <w:rFonts w:cs="Arial"/>
          <w:szCs w:val="28"/>
          <w:lang w:val="en-GB"/>
        </w:rPr>
        <w:lastRenderedPageBreak/>
        <w:t>was emphasized that there may not be any touch buttons in public transport at all but only press buttons to prevent false functions.</w:t>
      </w:r>
    </w:p>
    <w:p w:rsidR="0021576D" w:rsidRPr="00F77AC8" w:rsidRDefault="00404327" w:rsidP="00404327">
      <w:pPr>
        <w:rPr>
          <w:rFonts w:cs="Arial"/>
          <w:szCs w:val="28"/>
          <w:lang w:val="en-GB"/>
        </w:rPr>
      </w:pPr>
      <w:r w:rsidRPr="00F77AC8">
        <w:rPr>
          <w:rFonts w:cs="Arial"/>
          <w:szCs w:val="28"/>
          <w:lang w:val="en-GB"/>
        </w:rPr>
        <w:t xml:space="preserve">All the results will be documented and published in the </w:t>
      </w:r>
      <w:proofErr w:type="spellStart"/>
      <w:r w:rsidRPr="00F77AC8">
        <w:rPr>
          <w:rFonts w:cs="Arial"/>
          <w:szCs w:val="28"/>
          <w:lang w:val="en-GB"/>
        </w:rPr>
        <w:t>PAsCAL</w:t>
      </w:r>
      <w:proofErr w:type="spellEnd"/>
      <w:r w:rsidRPr="00F77AC8">
        <w:rPr>
          <w:rFonts w:cs="Arial"/>
          <w:szCs w:val="28"/>
          <w:lang w:val="en-GB"/>
        </w:rPr>
        <w:t xml:space="preserve"> project report as well as several scientific articles starting at the beginning of 2022 with the publication of the results of a survey on connected and autonomous cars, in which 802 blind and partially sighted persons from 8 European countries participated.</w:t>
      </w:r>
    </w:p>
    <w:p w:rsidR="00130185" w:rsidRDefault="0021576D" w:rsidP="0021576D">
      <w:pPr>
        <w:rPr>
          <w:rFonts w:cs="Arial"/>
          <w:szCs w:val="28"/>
          <w:lang w:val="en-GB"/>
        </w:rPr>
      </w:pPr>
      <w:r>
        <w:rPr>
          <w:rFonts w:cs="Arial"/>
          <w:szCs w:val="28"/>
          <w:lang w:val="en-GB"/>
        </w:rPr>
        <w:t xml:space="preserve">By </w:t>
      </w:r>
      <w:r w:rsidRPr="0021576D">
        <w:rPr>
          <w:rFonts w:cs="Arial"/>
          <w:b/>
          <w:szCs w:val="28"/>
          <w:lang w:val="en-GB"/>
        </w:rPr>
        <w:t>Erwin Denninghaus</w:t>
      </w:r>
    </w:p>
    <w:p w:rsidR="00EC70FF" w:rsidRPr="0021576D" w:rsidRDefault="0021576D" w:rsidP="00EC70FF">
      <w:pPr>
        <w:pStyle w:val="Titre2"/>
        <w:rPr>
          <w:lang w:val="en-GB"/>
        </w:rPr>
      </w:pPr>
      <w:r w:rsidRPr="0021576D">
        <w:rPr>
          <w:rFonts w:cs="Arial"/>
          <w:sz w:val="28"/>
          <w:szCs w:val="32"/>
          <w:lang w:val="en-GB"/>
        </w:rPr>
        <w:t>A positive cooperation from Montenegro</w:t>
      </w:r>
    </w:p>
    <w:p w:rsidR="0021576D" w:rsidRPr="0021576D" w:rsidRDefault="0021576D" w:rsidP="0021576D">
      <w:pPr>
        <w:rPr>
          <w:rFonts w:cs="Arial"/>
          <w:szCs w:val="32"/>
          <w:lang w:val="en-GB"/>
        </w:rPr>
      </w:pPr>
      <w:r w:rsidRPr="0021576D">
        <w:rPr>
          <w:rFonts w:cs="Arial"/>
          <w:szCs w:val="32"/>
          <w:lang w:val="en-GB"/>
        </w:rPr>
        <w:t>The Union of the Blind of Montenegro, UBM and the Association of Blind of Canton Sarajevo, ABCS signed a Cooperation Agreement on Thursday, September 2, 2021.</w:t>
      </w:r>
    </w:p>
    <w:p w:rsidR="0021576D" w:rsidRPr="0021576D" w:rsidRDefault="0021576D" w:rsidP="0021576D">
      <w:pPr>
        <w:rPr>
          <w:rFonts w:cs="Arial"/>
          <w:szCs w:val="32"/>
          <w:lang w:val="en-GB"/>
        </w:rPr>
      </w:pPr>
      <w:r w:rsidRPr="0021576D">
        <w:rPr>
          <w:rFonts w:cs="Arial"/>
          <w:szCs w:val="32"/>
          <w:lang w:val="en-GB"/>
        </w:rPr>
        <w:t xml:space="preserve">The representatives of the ABCS were on a study visit to the UBM from July 14 to July 17, 2021. As a part of the study visit, the employees of the UBM presented the way of working and the development of activities and measures that contribute to a better standard of living for the visually impaired people. They introduced the representatives of the ABCS with the work of the Braille printing house, internet radio Phoenix. A special focus and emphasis during the visit was placed on the area of independent living: </w:t>
      </w:r>
      <w:proofErr w:type="spellStart"/>
      <w:r w:rsidRPr="0021576D">
        <w:rPr>
          <w:rFonts w:cs="Arial"/>
          <w:szCs w:val="32"/>
          <w:lang w:val="en-GB"/>
        </w:rPr>
        <w:t>labeling</w:t>
      </w:r>
      <w:proofErr w:type="spellEnd"/>
      <w:r w:rsidRPr="0021576D">
        <w:rPr>
          <w:rFonts w:cs="Arial"/>
          <w:szCs w:val="32"/>
          <w:lang w:val="en-GB"/>
        </w:rPr>
        <w:t xml:space="preserve"> the name and declaration of the product in Braille and the right to assistive aids. During the visit there were exchanges of experiences in the field of functioning of the Union of the Blind, local organizations, cooperation with government institutions, as well as participation in advocating for the rights of visually impaired people.</w:t>
      </w:r>
    </w:p>
    <w:p w:rsidR="0021576D" w:rsidRPr="0021576D" w:rsidRDefault="0021576D" w:rsidP="0021576D">
      <w:pPr>
        <w:rPr>
          <w:rFonts w:cs="Arial"/>
          <w:szCs w:val="32"/>
          <w:lang w:val="en-GB"/>
        </w:rPr>
      </w:pPr>
      <w:r w:rsidRPr="0021576D">
        <w:rPr>
          <w:rFonts w:cs="Arial"/>
          <w:szCs w:val="32"/>
          <w:lang w:val="en-GB"/>
        </w:rPr>
        <w:t>The visit resulted in the intensification of international cooperation and joint activities through the signing of the Cooperation Agreement.</w:t>
      </w:r>
    </w:p>
    <w:p w:rsidR="0021576D" w:rsidRPr="0021576D" w:rsidRDefault="0021576D" w:rsidP="0021576D">
      <w:pPr>
        <w:rPr>
          <w:rFonts w:cs="Arial"/>
          <w:szCs w:val="32"/>
          <w:lang w:val="en-GB"/>
        </w:rPr>
      </w:pPr>
      <w:r w:rsidRPr="0021576D">
        <w:rPr>
          <w:rFonts w:cs="Arial"/>
          <w:szCs w:val="32"/>
          <w:lang w:val="en-GB"/>
        </w:rPr>
        <w:t>The Parties to the Agreement will openly, continuously and in the form of a partnership, cooperate and direct mutual relations and activities in order to achieve common goals, which are related to the commitment to improve the rights and status of blind and partially sighted persons, especially in the field of independent living, rehabilitation and psychosocial support</w:t>
      </w:r>
      <w:r w:rsidRPr="0021576D">
        <w:rPr>
          <w:rFonts w:cs="Arial"/>
          <w:sz w:val="20"/>
          <w:lang w:val="en-GB"/>
        </w:rPr>
        <w:t xml:space="preserve">, </w:t>
      </w:r>
      <w:r w:rsidRPr="0021576D">
        <w:rPr>
          <w:rFonts w:cs="Arial"/>
          <w:szCs w:val="32"/>
          <w:lang w:val="en-GB"/>
        </w:rPr>
        <w:t>providing the highest quality professional support and information in accordance with the values of the Parties to the agreement, namely: legality, user orientation, professional competence, responsibility, quality and innovation.</w:t>
      </w:r>
    </w:p>
    <w:p w:rsidR="00EC70FF" w:rsidRPr="0021576D" w:rsidRDefault="0021576D" w:rsidP="0021576D">
      <w:pPr>
        <w:rPr>
          <w:rFonts w:cs="Arial"/>
          <w:szCs w:val="28"/>
          <w:lang w:val="en-GB"/>
        </w:rPr>
      </w:pPr>
      <w:r>
        <w:rPr>
          <w:rFonts w:cs="Arial"/>
          <w:szCs w:val="32"/>
          <w:lang w:val="en-GB"/>
        </w:rPr>
        <w:lastRenderedPageBreak/>
        <w:t xml:space="preserve">By </w:t>
      </w:r>
      <w:r w:rsidRPr="0021576D">
        <w:rPr>
          <w:rFonts w:cs="Arial"/>
          <w:b/>
          <w:szCs w:val="32"/>
          <w:lang w:val="en-GB"/>
        </w:rPr>
        <w:t xml:space="preserve">Katarina </w:t>
      </w:r>
      <w:proofErr w:type="spellStart"/>
      <w:r w:rsidRPr="0021576D">
        <w:rPr>
          <w:rFonts w:cs="Arial"/>
          <w:b/>
          <w:szCs w:val="32"/>
          <w:lang w:val="en-GB"/>
        </w:rPr>
        <w:t>Bigovic</w:t>
      </w:r>
      <w:proofErr w:type="spellEnd"/>
      <w:r w:rsidRPr="0021576D">
        <w:rPr>
          <w:rFonts w:cs="Arial"/>
          <w:szCs w:val="32"/>
          <w:lang w:val="en-GB"/>
        </w:rPr>
        <w:t>, Union of the Blind of Montenegro</w:t>
      </w:r>
    </w:p>
    <w:p w:rsidR="006D0216" w:rsidRDefault="0021576D" w:rsidP="002E2071">
      <w:pPr>
        <w:pStyle w:val="Titre2"/>
        <w:spacing w:before="120"/>
        <w:rPr>
          <w:lang w:val="en-GB"/>
        </w:rPr>
      </w:pPr>
      <w:proofErr w:type="spellStart"/>
      <w:r w:rsidRPr="00904232">
        <w:rPr>
          <w:rFonts w:cs="Arial"/>
          <w:sz w:val="28"/>
          <w:szCs w:val="28"/>
          <w:lang w:val="en-GB"/>
        </w:rPr>
        <w:t>BrailleTech</w:t>
      </w:r>
      <w:proofErr w:type="spellEnd"/>
      <w:r w:rsidRPr="00904232">
        <w:rPr>
          <w:rFonts w:cs="Arial"/>
          <w:sz w:val="28"/>
          <w:szCs w:val="28"/>
          <w:lang w:val="en-GB"/>
        </w:rPr>
        <w:t xml:space="preserve"> fair in Belgium</w:t>
      </w:r>
    </w:p>
    <w:p w:rsidR="0021576D" w:rsidRPr="00904232" w:rsidRDefault="0021576D" w:rsidP="0021576D">
      <w:pPr>
        <w:spacing w:before="120" w:after="120"/>
        <w:rPr>
          <w:rFonts w:cs="Arial"/>
          <w:szCs w:val="28"/>
          <w:lang w:val="en-GB"/>
        </w:rPr>
      </w:pPr>
      <w:r w:rsidRPr="00904232">
        <w:rPr>
          <w:rFonts w:cs="Arial"/>
          <w:szCs w:val="28"/>
          <w:lang w:val="en-GB"/>
        </w:rPr>
        <w:t xml:space="preserve">From 14 to 20 October, </w:t>
      </w:r>
      <w:proofErr w:type="spellStart"/>
      <w:r w:rsidRPr="00904232">
        <w:rPr>
          <w:rFonts w:cs="Arial"/>
          <w:szCs w:val="28"/>
          <w:lang w:val="en-GB"/>
        </w:rPr>
        <w:t>Brailleliga</w:t>
      </w:r>
      <w:proofErr w:type="spellEnd"/>
      <w:r w:rsidRPr="00904232">
        <w:rPr>
          <w:rFonts w:cs="Arial"/>
          <w:szCs w:val="28"/>
          <w:lang w:val="en-GB"/>
        </w:rPr>
        <w:t>/</w:t>
      </w:r>
      <w:proofErr w:type="spellStart"/>
      <w:r w:rsidRPr="00904232">
        <w:rPr>
          <w:rFonts w:cs="Arial"/>
          <w:szCs w:val="28"/>
          <w:lang w:val="en-GB"/>
        </w:rPr>
        <w:t>Ligue</w:t>
      </w:r>
      <w:proofErr w:type="spellEnd"/>
      <w:r w:rsidRPr="00904232">
        <w:rPr>
          <w:rFonts w:cs="Arial"/>
          <w:szCs w:val="28"/>
          <w:lang w:val="en-GB"/>
        </w:rPr>
        <w:t xml:space="preserve"> Braille organizes its yearly </w:t>
      </w:r>
      <w:proofErr w:type="spellStart"/>
      <w:r w:rsidRPr="00904232">
        <w:rPr>
          <w:rFonts w:cs="Arial"/>
          <w:szCs w:val="28"/>
          <w:lang w:val="en-GB"/>
        </w:rPr>
        <w:t>BrailleTech</w:t>
      </w:r>
      <w:proofErr w:type="spellEnd"/>
      <w:r w:rsidRPr="00904232">
        <w:rPr>
          <w:rFonts w:cs="Arial"/>
          <w:szCs w:val="28"/>
          <w:lang w:val="en-GB"/>
        </w:rPr>
        <w:t xml:space="preserve"> fair. </w:t>
      </w:r>
      <w:proofErr w:type="gramStart"/>
      <w:r w:rsidRPr="00904232">
        <w:rPr>
          <w:rFonts w:cs="Arial"/>
          <w:szCs w:val="28"/>
          <w:lang w:val="en-GB"/>
        </w:rPr>
        <w:t>NEW :</w:t>
      </w:r>
      <w:proofErr w:type="gramEnd"/>
      <w:r w:rsidRPr="00904232">
        <w:rPr>
          <w:rFonts w:cs="Arial"/>
          <w:szCs w:val="28"/>
          <w:lang w:val="en-GB"/>
        </w:rPr>
        <w:t xml:space="preserve"> we will organize both a ‘Live </w:t>
      </w:r>
      <w:proofErr w:type="spellStart"/>
      <w:r w:rsidRPr="00904232">
        <w:rPr>
          <w:rFonts w:cs="Arial"/>
          <w:szCs w:val="28"/>
          <w:lang w:val="en-GB"/>
        </w:rPr>
        <w:t>BrailleTech</w:t>
      </w:r>
      <w:proofErr w:type="spellEnd"/>
      <w:r w:rsidRPr="00904232">
        <w:rPr>
          <w:rFonts w:cs="Arial"/>
          <w:szCs w:val="28"/>
          <w:lang w:val="en-GB"/>
        </w:rPr>
        <w:t xml:space="preserve">’ and a ‘Digital </w:t>
      </w:r>
      <w:proofErr w:type="spellStart"/>
      <w:r w:rsidRPr="00904232">
        <w:rPr>
          <w:rFonts w:cs="Arial"/>
          <w:szCs w:val="28"/>
          <w:lang w:val="en-GB"/>
        </w:rPr>
        <w:t>BrailleTech</w:t>
      </w:r>
      <w:proofErr w:type="spellEnd"/>
      <w:r w:rsidRPr="00904232">
        <w:rPr>
          <w:rFonts w:cs="Arial"/>
          <w:szCs w:val="28"/>
          <w:lang w:val="en-GB"/>
        </w:rPr>
        <w:t>’.</w:t>
      </w:r>
    </w:p>
    <w:p w:rsidR="0021576D" w:rsidRPr="00904232" w:rsidRDefault="0021576D" w:rsidP="0021576D">
      <w:pPr>
        <w:spacing w:before="120" w:after="120"/>
        <w:rPr>
          <w:rFonts w:cs="Arial"/>
          <w:szCs w:val="28"/>
          <w:lang w:val="nl-BE"/>
        </w:rPr>
      </w:pPr>
      <w:r w:rsidRPr="00904232">
        <w:rPr>
          <w:rFonts w:cs="Arial"/>
          <w:szCs w:val="28"/>
          <w:lang w:val="en-GB"/>
        </w:rPr>
        <w:t xml:space="preserve">Join the exhibition in our head office and discover a wide range of technical aids that make life easier for visually impaired people. This includes simple items that are used on a daily basis but also more complex devices, which require special training. 7 Belgian suppliers will be present at </w:t>
      </w:r>
      <w:proofErr w:type="spellStart"/>
      <w:r w:rsidRPr="00904232">
        <w:rPr>
          <w:rFonts w:cs="Arial"/>
          <w:szCs w:val="28"/>
          <w:lang w:val="en-GB"/>
        </w:rPr>
        <w:t>BrailleTech</w:t>
      </w:r>
      <w:proofErr w:type="spellEnd"/>
      <w:r w:rsidRPr="00904232">
        <w:rPr>
          <w:rFonts w:cs="Arial"/>
          <w:szCs w:val="28"/>
          <w:lang w:val="en-GB"/>
        </w:rPr>
        <w:t xml:space="preserve">, making it a unique opportunity to try out and compare existing products and innovations. </w:t>
      </w:r>
      <w:r w:rsidRPr="00904232">
        <w:rPr>
          <w:rFonts w:cs="Arial"/>
          <w:szCs w:val="28"/>
          <w:lang w:val="nl-BE"/>
        </w:rPr>
        <w:t xml:space="preserve">We </w:t>
      </w:r>
      <w:proofErr w:type="spellStart"/>
      <w:r w:rsidRPr="00904232">
        <w:rPr>
          <w:rFonts w:cs="Arial"/>
          <w:szCs w:val="28"/>
          <w:lang w:val="nl-BE"/>
        </w:rPr>
        <w:t>will</w:t>
      </w:r>
      <w:proofErr w:type="spellEnd"/>
      <w:r w:rsidRPr="00904232">
        <w:rPr>
          <w:rFonts w:cs="Arial"/>
          <w:szCs w:val="28"/>
          <w:lang w:val="nl-BE"/>
        </w:rPr>
        <w:t xml:space="preserve"> </w:t>
      </w:r>
      <w:proofErr w:type="spellStart"/>
      <w:r w:rsidRPr="00904232">
        <w:rPr>
          <w:rFonts w:cs="Arial"/>
          <w:szCs w:val="28"/>
          <w:lang w:val="nl-BE"/>
        </w:rPr>
        <w:t>also</w:t>
      </w:r>
      <w:proofErr w:type="spellEnd"/>
      <w:r w:rsidRPr="00904232">
        <w:rPr>
          <w:rFonts w:cs="Arial"/>
          <w:szCs w:val="28"/>
          <w:lang w:val="nl-BE"/>
        </w:rPr>
        <w:t xml:space="preserve"> offer a digital </w:t>
      </w:r>
      <w:proofErr w:type="spellStart"/>
      <w:r w:rsidRPr="00904232">
        <w:rPr>
          <w:rFonts w:cs="Arial"/>
          <w:szCs w:val="28"/>
          <w:lang w:val="nl-BE"/>
        </w:rPr>
        <w:t>BrailleTech</w:t>
      </w:r>
      <w:proofErr w:type="spellEnd"/>
      <w:r w:rsidRPr="00904232">
        <w:rPr>
          <w:rFonts w:cs="Arial"/>
          <w:szCs w:val="28"/>
          <w:lang w:val="nl-BE"/>
        </w:rPr>
        <w:t xml:space="preserve">. </w:t>
      </w:r>
      <w:proofErr w:type="spellStart"/>
      <w:r w:rsidRPr="00904232">
        <w:rPr>
          <w:rFonts w:cs="Arial"/>
          <w:szCs w:val="28"/>
          <w:lang w:val="nl-BE"/>
        </w:rPr>
        <w:t>Attendees</w:t>
      </w:r>
      <w:proofErr w:type="spellEnd"/>
      <w:r w:rsidRPr="00904232">
        <w:rPr>
          <w:rFonts w:cs="Arial"/>
          <w:szCs w:val="28"/>
          <w:lang w:val="nl-BE"/>
        </w:rPr>
        <w:t xml:space="preserve"> </w:t>
      </w:r>
      <w:proofErr w:type="spellStart"/>
      <w:r w:rsidRPr="00904232">
        <w:rPr>
          <w:rFonts w:cs="Arial"/>
          <w:szCs w:val="28"/>
          <w:lang w:val="nl-BE"/>
        </w:rPr>
        <w:t>will</w:t>
      </w:r>
      <w:proofErr w:type="spellEnd"/>
      <w:r w:rsidRPr="00904232">
        <w:rPr>
          <w:rFonts w:cs="Arial"/>
          <w:szCs w:val="28"/>
          <w:lang w:val="nl-BE"/>
        </w:rPr>
        <w:t xml:space="preserve"> </w:t>
      </w:r>
      <w:proofErr w:type="spellStart"/>
      <w:r w:rsidRPr="00904232">
        <w:rPr>
          <w:rFonts w:cs="Arial"/>
          <w:szCs w:val="28"/>
          <w:lang w:val="nl-BE"/>
        </w:rPr>
        <w:t>be</w:t>
      </w:r>
      <w:proofErr w:type="spellEnd"/>
      <w:r w:rsidRPr="00904232">
        <w:rPr>
          <w:rFonts w:cs="Arial"/>
          <w:szCs w:val="28"/>
          <w:lang w:val="nl-BE"/>
        </w:rPr>
        <w:t xml:space="preserve"> </w:t>
      </w:r>
      <w:proofErr w:type="spellStart"/>
      <w:r w:rsidRPr="00904232">
        <w:rPr>
          <w:rFonts w:cs="Arial"/>
          <w:szCs w:val="28"/>
          <w:lang w:val="nl-BE"/>
        </w:rPr>
        <w:t>able</w:t>
      </w:r>
      <w:proofErr w:type="spellEnd"/>
      <w:r w:rsidRPr="00904232">
        <w:rPr>
          <w:rFonts w:cs="Arial"/>
          <w:szCs w:val="28"/>
          <w:lang w:val="nl-BE"/>
        </w:rPr>
        <w:t xml:space="preserve"> </w:t>
      </w:r>
      <w:proofErr w:type="spellStart"/>
      <w:r w:rsidRPr="00904232">
        <w:rPr>
          <w:rFonts w:cs="Arial"/>
          <w:szCs w:val="28"/>
          <w:lang w:val="nl-BE"/>
        </w:rPr>
        <w:t>to</w:t>
      </w:r>
      <w:proofErr w:type="spellEnd"/>
      <w:r w:rsidRPr="00904232">
        <w:rPr>
          <w:rFonts w:cs="Arial"/>
          <w:szCs w:val="28"/>
          <w:lang w:val="nl-BE"/>
        </w:rPr>
        <w:t xml:space="preserve"> </w:t>
      </w:r>
      <w:proofErr w:type="spellStart"/>
      <w:r w:rsidRPr="00904232">
        <w:rPr>
          <w:rFonts w:cs="Arial"/>
          <w:szCs w:val="28"/>
          <w:lang w:val="nl-BE"/>
        </w:rPr>
        <w:t>learn</w:t>
      </w:r>
      <w:proofErr w:type="spellEnd"/>
      <w:r w:rsidRPr="00904232">
        <w:rPr>
          <w:rFonts w:cs="Arial"/>
          <w:szCs w:val="28"/>
          <w:lang w:val="nl-BE"/>
        </w:rPr>
        <w:t xml:space="preserve"> more </w:t>
      </w:r>
      <w:proofErr w:type="spellStart"/>
      <w:r w:rsidRPr="00904232">
        <w:rPr>
          <w:rFonts w:cs="Arial"/>
          <w:szCs w:val="28"/>
          <w:lang w:val="nl-BE"/>
        </w:rPr>
        <w:t>about</w:t>
      </w:r>
      <w:proofErr w:type="spellEnd"/>
      <w:r w:rsidRPr="00904232">
        <w:rPr>
          <w:rFonts w:cs="Arial"/>
          <w:szCs w:val="28"/>
          <w:lang w:val="nl-BE"/>
        </w:rPr>
        <w:t xml:space="preserve"> different kinds of </w:t>
      </w:r>
      <w:proofErr w:type="spellStart"/>
      <w:r w:rsidRPr="00904232">
        <w:rPr>
          <w:rFonts w:cs="Arial"/>
          <w:szCs w:val="28"/>
          <w:lang w:val="nl-BE"/>
        </w:rPr>
        <w:t>technical</w:t>
      </w:r>
      <w:proofErr w:type="spellEnd"/>
      <w:r w:rsidRPr="00904232">
        <w:rPr>
          <w:rFonts w:cs="Arial"/>
          <w:szCs w:val="28"/>
          <w:lang w:val="nl-BE"/>
        </w:rPr>
        <w:t xml:space="preserve"> aids </w:t>
      </w:r>
      <w:proofErr w:type="spellStart"/>
      <w:r w:rsidRPr="00904232">
        <w:rPr>
          <w:rFonts w:cs="Arial"/>
          <w:szCs w:val="28"/>
          <w:lang w:val="nl-BE"/>
        </w:rPr>
        <w:t>during</w:t>
      </w:r>
      <w:proofErr w:type="spellEnd"/>
      <w:r w:rsidRPr="00904232">
        <w:rPr>
          <w:rFonts w:cs="Arial"/>
          <w:szCs w:val="28"/>
          <w:lang w:val="nl-BE"/>
        </w:rPr>
        <w:t xml:space="preserve"> podcasts, videoconferences and </w:t>
      </w:r>
      <w:proofErr w:type="spellStart"/>
      <w:r w:rsidRPr="00904232">
        <w:rPr>
          <w:rFonts w:cs="Arial"/>
          <w:szCs w:val="28"/>
          <w:lang w:val="nl-BE"/>
        </w:rPr>
        <w:t>webinars</w:t>
      </w:r>
      <w:proofErr w:type="spellEnd"/>
      <w:r w:rsidRPr="00904232">
        <w:rPr>
          <w:rFonts w:cs="Arial"/>
          <w:szCs w:val="28"/>
          <w:lang w:val="nl-BE"/>
        </w:rPr>
        <w:t xml:space="preserve">. </w:t>
      </w:r>
      <w:hyperlink r:id="rId14" w:history="1">
        <w:r w:rsidRPr="00904232">
          <w:rPr>
            <w:rStyle w:val="Lienhypertexte"/>
            <w:rFonts w:cs="Arial"/>
            <w:szCs w:val="28"/>
            <w:lang w:val="nl-BE"/>
          </w:rPr>
          <w:t xml:space="preserve">The complete </w:t>
        </w:r>
        <w:proofErr w:type="spellStart"/>
        <w:r w:rsidRPr="00904232">
          <w:rPr>
            <w:rStyle w:val="Lienhypertexte"/>
            <w:rFonts w:cs="Arial"/>
            <w:szCs w:val="28"/>
            <w:lang w:val="nl-BE"/>
          </w:rPr>
          <w:t>schedule</w:t>
        </w:r>
        <w:proofErr w:type="spellEnd"/>
        <w:r w:rsidRPr="00904232">
          <w:rPr>
            <w:rStyle w:val="Lienhypertexte"/>
            <w:rFonts w:cs="Arial"/>
            <w:szCs w:val="28"/>
            <w:lang w:val="nl-BE"/>
          </w:rPr>
          <w:t xml:space="preserve"> (in Dutch and French) is </w:t>
        </w:r>
        <w:proofErr w:type="spellStart"/>
        <w:r w:rsidRPr="00904232">
          <w:rPr>
            <w:rStyle w:val="Lienhypertexte"/>
            <w:rFonts w:cs="Arial"/>
            <w:szCs w:val="28"/>
            <w:lang w:val="nl-BE"/>
          </w:rPr>
          <w:t>available</w:t>
        </w:r>
        <w:proofErr w:type="spellEnd"/>
      </w:hyperlink>
      <w:r>
        <w:rPr>
          <w:rFonts w:cs="Arial"/>
          <w:szCs w:val="28"/>
          <w:lang w:val="nl-BE"/>
        </w:rPr>
        <w:t>.</w:t>
      </w:r>
      <w:r w:rsidRPr="00904232">
        <w:rPr>
          <w:rFonts w:cs="Arial"/>
          <w:szCs w:val="28"/>
          <w:lang w:val="nl-BE"/>
        </w:rPr>
        <w:t xml:space="preserve">  </w:t>
      </w:r>
    </w:p>
    <w:p w:rsidR="00E40B78" w:rsidRDefault="0021576D" w:rsidP="0021576D">
      <w:pPr>
        <w:spacing w:before="120" w:after="120"/>
        <w:rPr>
          <w:rFonts w:eastAsia="Times New Roman" w:cs="Arial"/>
          <w:szCs w:val="28"/>
          <w:lang w:val="en-GB"/>
        </w:rPr>
      </w:pPr>
      <w:proofErr w:type="spellStart"/>
      <w:r w:rsidRPr="00904232">
        <w:rPr>
          <w:rFonts w:cs="Arial"/>
          <w:szCs w:val="28"/>
          <w:lang w:val="nl-BE"/>
        </w:rPr>
        <w:t>Visitors</w:t>
      </w:r>
      <w:proofErr w:type="spellEnd"/>
      <w:r w:rsidRPr="00904232">
        <w:rPr>
          <w:rFonts w:cs="Arial"/>
          <w:szCs w:val="28"/>
          <w:lang w:val="nl-BE"/>
        </w:rPr>
        <w:t xml:space="preserve"> </w:t>
      </w:r>
      <w:proofErr w:type="spellStart"/>
      <w:r w:rsidRPr="00904232">
        <w:rPr>
          <w:rFonts w:cs="Arial"/>
          <w:szCs w:val="28"/>
          <w:lang w:val="nl-BE"/>
        </w:rPr>
        <w:t>need</w:t>
      </w:r>
      <w:proofErr w:type="spellEnd"/>
      <w:r w:rsidRPr="00904232">
        <w:rPr>
          <w:rFonts w:cs="Arial"/>
          <w:szCs w:val="28"/>
          <w:lang w:val="nl-BE"/>
        </w:rPr>
        <w:t xml:space="preserve"> </w:t>
      </w:r>
      <w:proofErr w:type="spellStart"/>
      <w:r w:rsidRPr="00904232">
        <w:rPr>
          <w:rFonts w:cs="Arial"/>
          <w:szCs w:val="28"/>
          <w:lang w:val="nl-BE"/>
        </w:rPr>
        <w:t>to</w:t>
      </w:r>
      <w:proofErr w:type="spellEnd"/>
      <w:r w:rsidRPr="00904232">
        <w:rPr>
          <w:rFonts w:cs="Arial"/>
          <w:szCs w:val="28"/>
          <w:lang w:val="nl-BE"/>
        </w:rPr>
        <w:t xml:space="preserve"> </w:t>
      </w:r>
      <w:proofErr w:type="spellStart"/>
      <w:r w:rsidRPr="00904232">
        <w:rPr>
          <w:rFonts w:cs="Arial"/>
          <w:szCs w:val="28"/>
          <w:lang w:val="nl-BE"/>
        </w:rPr>
        <w:t>subscribe</w:t>
      </w:r>
      <w:proofErr w:type="spellEnd"/>
      <w:r w:rsidRPr="00904232">
        <w:rPr>
          <w:rFonts w:cs="Arial"/>
          <w:szCs w:val="28"/>
          <w:lang w:val="nl-BE"/>
        </w:rPr>
        <w:t xml:space="preserve"> in advance, </w:t>
      </w:r>
      <w:proofErr w:type="spellStart"/>
      <w:r w:rsidRPr="00904232">
        <w:rPr>
          <w:rFonts w:cs="Arial"/>
          <w:szCs w:val="28"/>
          <w:lang w:val="nl-BE"/>
        </w:rPr>
        <w:t>please</w:t>
      </w:r>
      <w:proofErr w:type="spellEnd"/>
      <w:r w:rsidRPr="00904232">
        <w:rPr>
          <w:rFonts w:cs="Arial"/>
          <w:szCs w:val="28"/>
          <w:lang w:val="nl-BE"/>
        </w:rPr>
        <w:t xml:space="preserve"> </w:t>
      </w:r>
      <w:proofErr w:type="spellStart"/>
      <w:r w:rsidRPr="00904232">
        <w:rPr>
          <w:rFonts w:cs="Arial"/>
          <w:szCs w:val="28"/>
          <w:lang w:val="nl-BE"/>
        </w:rPr>
        <w:t>visit</w:t>
      </w:r>
      <w:proofErr w:type="spellEnd"/>
      <w:r w:rsidRPr="00904232">
        <w:rPr>
          <w:rFonts w:cs="Arial"/>
          <w:szCs w:val="28"/>
          <w:lang w:val="nl-BE"/>
        </w:rPr>
        <w:t xml:space="preserve"> </w:t>
      </w:r>
      <w:hyperlink r:id="rId15" w:history="1">
        <w:r w:rsidRPr="00904232">
          <w:rPr>
            <w:rStyle w:val="Lienhypertexte"/>
            <w:rFonts w:cs="Arial"/>
            <w:szCs w:val="28"/>
            <w:lang w:val="nl-BE"/>
          </w:rPr>
          <w:t>www.braille.be</w:t>
        </w:r>
      </w:hyperlink>
      <w:r w:rsidRPr="00904232">
        <w:rPr>
          <w:rFonts w:cs="Arial"/>
          <w:szCs w:val="28"/>
          <w:lang w:val="nl-BE"/>
        </w:rPr>
        <w:t xml:space="preserve"> and register. </w:t>
      </w:r>
      <w:proofErr w:type="spellStart"/>
      <w:r w:rsidRPr="00904232">
        <w:rPr>
          <w:rFonts w:cs="Arial"/>
          <w:szCs w:val="28"/>
          <w:lang w:val="nl-BE"/>
        </w:rPr>
        <w:t>Pay</w:t>
      </w:r>
      <w:proofErr w:type="spellEnd"/>
      <w:r w:rsidRPr="00904232">
        <w:rPr>
          <w:rFonts w:cs="Arial"/>
          <w:szCs w:val="28"/>
          <w:lang w:val="nl-BE"/>
        </w:rPr>
        <w:t xml:space="preserve"> </w:t>
      </w:r>
      <w:proofErr w:type="spellStart"/>
      <w:r w:rsidRPr="00904232">
        <w:rPr>
          <w:rFonts w:cs="Arial"/>
          <w:szCs w:val="28"/>
          <w:lang w:val="nl-BE"/>
        </w:rPr>
        <w:t>BrailleTech</w:t>
      </w:r>
      <w:proofErr w:type="spellEnd"/>
      <w:r w:rsidRPr="00904232">
        <w:rPr>
          <w:rFonts w:cs="Arial"/>
          <w:szCs w:val="28"/>
          <w:lang w:val="nl-BE"/>
        </w:rPr>
        <w:t xml:space="preserve"> a (virtual) </w:t>
      </w:r>
      <w:proofErr w:type="spellStart"/>
      <w:r w:rsidRPr="00904232">
        <w:rPr>
          <w:rFonts w:cs="Arial"/>
          <w:szCs w:val="28"/>
          <w:lang w:val="nl-BE"/>
        </w:rPr>
        <w:t>visit</w:t>
      </w:r>
      <w:proofErr w:type="spellEnd"/>
      <w:r w:rsidRPr="00904232">
        <w:rPr>
          <w:rFonts w:cs="Arial"/>
          <w:szCs w:val="28"/>
          <w:lang w:val="nl-BE"/>
        </w:rPr>
        <w:t xml:space="preserve"> and discover </w:t>
      </w:r>
      <w:proofErr w:type="spellStart"/>
      <w:r w:rsidRPr="00904232">
        <w:rPr>
          <w:rFonts w:cs="Arial"/>
          <w:szCs w:val="28"/>
          <w:lang w:val="nl-BE"/>
        </w:rPr>
        <w:t>much</w:t>
      </w:r>
      <w:proofErr w:type="spellEnd"/>
      <w:r w:rsidRPr="00904232">
        <w:rPr>
          <w:rFonts w:cs="Arial"/>
          <w:szCs w:val="28"/>
          <w:lang w:val="nl-BE"/>
        </w:rPr>
        <w:t xml:space="preserve"> more!</w:t>
      </w:r>
    </w:p>
    <w:p w:rsidR="002E2071" w:rsidRDefault="0021576D" w:rsidP="002E2071">
      <w:pPr>
        <w:pStyle w:val="Titre2"/>
        <w:rPr>
          <w:lang w:val="en-GB"/>
        </w:rPr>
      </w:pPr>
      <w:r w:rsidRPr="00302009">
        <w:rPr>
          <w:rFonts w:cs="Arial"/>
          <w:sz w:val="28"/>
          <w:szCs w:val="28"/>
          <w:lang w:val="en-GB"/>
        </w:rPr>
        <w:t>Whoever thought of tactile surfaces?</w:t>
      </w:r>
    </w:p>
    <w:p w:rsidR="0021576D" w:rsidRPr="00302009" w:rsidRDefault="0021576D" w:rsidP="0021576D">
      <w:pPr>
        <w:widowControl w:val="0"/>
        <w:autoSpaceDE w:val="0"/>
        <w:autoSpaceDN w:val="0"/>
        <w:adjustRightInd w:val="0"/>
        <w:spacing w:before="120" w:after="120" w:line="240" w:lineRule="auto"/>
        <w:rPr>
          <w:rFonts w:cs="Arial"/>
          <w:szCs w:val="28"/>
          <w:lang w:val="en-GB"/>
        </w:rPr>
      </w:pPr>
      <w:r w:rsidRPr="00302009">
        <w:rPr>
          <w:rFonts w:cs="Arial"/>
          <w:szCs w:val="28"/>
          <w:lang w:val="en-GB"/>
        </w:rPr>
        <w:t>Have you ever stopped to wonder who invented the tactile surfaces that are now almost uni</w:t>
      </w:r>
      <w:r>
        <w:rPr>
          <w:rFonts w:cs="Arial"/>
          <w:szCs w:val="28"/>
          <w:lang w:val="en-GB"/>
        </w:rPr>
        <w:t>versal at pedestrian crossings?</w:t>
      </w:r>
    </w:p>
    <w:p w:rsidR="0021576D" w:rsidRPr="00302009" w:rsidRDefault="0021576D" w:rsidP="0021576D">
      <w:pPr>
        <w:widowControl w:val="0"/>
        <w:autoSpaceDE w:val="0"/>
        <w:autoSpaceDN w:val="0"/>
        <w:adjustRightInd w:val="0"/>
        <w:spacing w:before="120" w:after="120" w:line="240" w:lineRule="auto"/>
        <w:rPr>
          <w:rFonts w:cs="Arial"/>
          <w:szCs w:val="28"/>
          <w:lang w:val="en-GB"/>
        </w:rPr>
      </w:pPr>
      <w:r w:rsidRPr="00302009">
        <w:rPr>
          <w:rFonts w:cs="Arial"/>
          <w:szCs w:val="28"/>
          <w:lang w:val="en-GB"/>
        </w:rPr>
        <w:t>Well, almost 40 years ago the idea came to Jill Allen King, then a young blind woman living in Westcliff on Sea. Learning to navigate around her neighbourhood after losing her sight, Jill found a patch of “knobbly” pavement in a street near her home very helpful i</w:t>
      </w:r>
      <w:r>
        <w:rPr>
          <w:rFonts w:cs="Arial"/>
          <w:szCs w:val="28"/>
          <w:lang w:val="en-GB"/>
        </w:rPr>
        <w:t>n alerting her to her location.</w:t>
      </w:r>
    </w:p>
    <w:p w:rsidR="0021576D" w:rsidRPr="00302009" w:rsidRDefault="0021576D" w:rsidP="0021576D">
      <w:pPr>
        <w:widowControl w:val="0"/>
        <w:autoSpaceDE w:val="0"/>
        <w:autoSpaceDN w:val="0"/>
        <w:adjustRightInd w:val="0"/>
        <w:spacing w:before="120" w:after="120" w:line="240" w:lineRule="auto"/>
        <w:rPr>
          <w:rFonts w:cs="Arial"/>
          <w:szCs w:val="28"/>
          <w:lang w:val="en-GB"/>
        </w:rPr>
      </w:pPr>
      <w:r w:rsidRPr="00302009">
        <w:rPr>
          <w:rFonts w:cs="Arial"/>
          <w:szCs w:val="28"/>
          <w:lang w:val="en-GB"/>
        </w:rPr>
        <w:t>She was particularly concerned about the risk to herself and others with vision loss at road crossings where the kerb had been dropped flush with the road surface to help wheelchair users to cross. The lack of definition between the pavement and the road wa</w:t>
      </w:r>
      <w:r>
        <w:rPr>
          <w:rFonts w:cs="Arial"/>
          <w:szCs w:val="28"/>
          <w:lang w:val="en-GB"/>
        </w:rPr>
        <w:t>s putting blind people at risk.</w:t>
      </w:r>
    </w:p>
    <w:p w:rsidR="0021576D" w:rsidRPr="00302009" w:rsidRDefault="0021576D" w:rsidP="0021576D">
      <w:pPr>
        <w:widowControl w:val="0"/>
        <w:autoSpaceDE w:val="0"/>
        <w:autoSpaceDN w:val="0"/>
        <w:adjustRightInd w:val="0"/>
        <w:spacing w:before="120" w:after="120" w:line="240" w:lineRule="auto"/>
        <w:rPr>
          <w:rFonts w:cs="Arial"/>
          <w:szCs w:val="28"/>
          <w:lang w:val="en-GB"/>
        </w:rPr>
      </w:pPr>
      <w:r w:rsidRPr="00302009">
        <w:rPr>
          <w:rFonts w:cs="Arial"/>
          <w:szCs w:val="28"/>
          <w:lang w:val="en-GB"/>
        </w:rPr>
        <w:t>Jill approached the newly formed Disability Unit in the Department for Transport and invited them to visit her at home to see the surface, which in itself was simply an uneven patch</w:t>
      </w:r>
      <w:r>
        <w:rPr>
          <w:rFonts w:cs="Arial"/>
          <w:szCs w:val="28"/>
          <w:lang w:val="en-GB"/>
        </w:rPr>
        <w:t xml:space="preserve"> left by a maintenance crew.</w:t>
      </w:r>
    </w:p>
    <w:p w:rsidR="0021576D" w:rsidRPr="00302009" w:rsidRDefault="0021576D" w:rsidP="0021576D">
      <w:pPr>
        <w:widowControl w:val="0"/>
        <w:autoSpaceDE w:val="0"/>
        <w:autoSpaceDN w:val="0"/>
        <w:adjustRightInd w:val="0"/>
        <w:spacing w:before="120" w:after="120" w:line="240" w:lineRule="auto"/>
        <w:rPr>
          <w:rFonts w:cs="Arial"/>
          <w:szCs w:val="28"/>
          <w:lang w:val="en-GB"/>
        </w:rPr>
      </w:pPr>
      <w:r w:rsidRPr="00302009">
        <w:rPr>
          <w:rFonts w:cs="Arial"/>
          <w:szCs w:val="28"/>
          <w:lang w:val="en-GB"/>
        </w:rPr>
        <w:t xml:space="preserve">From that chance discovery came a research project, led by Cranfield University for the Department for Transport, which led to the very first tactile “blister” surface for pedestrian crossings being installed in Parliament Square in 1983. After further extensive user trials, it became a standard recommended by the Department for Transport to highway </w:t>
      </w:r>
      <w:r>
        <w:rPr>
          <w:rFonts w:cs="Arial"/>
          <w:szCs w:val="28"/>
          <w:lang w:val="en-GB"/>
        </w:rPr>
        <w:t>authorities across the country.</w:t>
      </w:r>
    </w:p>
    <w:p w:rsidR="0021576D" w:rsidRPr="00302009" w:rsidRDefault="0021576D" w:rsidP="0021576D">
      <w:pPr>
        <w:widowControl w:val="0"/>
        <w:autoSpaceDE w:val="0"/>
        <w:autoSpaceDN w:val="0"/>
        <w:adjustRightInd w:val="0"/>
        <w:spacing w:before="120" w:after="120" w:line="240" w:lineRule="auto"/>
        <w:rPr>
          <w:rFonts w:cs="Arial"/>
          <w:szCs w:val="28"/>
          <w:lang w:val="en-GB"/>
        </w:rPr>
      </w:pPr>
      <w:r w:rsidRPr="00302009">
        <w:rPr>
          <w:rFonts w:cs="Arial"/>
          <w:szCs w:val="28"/>
          <w:lang w:val="en-GB"/>
        </w:rPr>
        <w:lastRenderedPageBreak/>
        <w:t>Refinements such as the use of colour to help those with residual vision pick it out from the surrounding streetscape and the variation of the T or L shape to lead the pedestrian either to the centre of the crossing or to the push button box were also included in the guidance on what has now become a universally recognised feature of our towns and cit</w:t>
      </w:r>
      <w:r>
        <w:rPr>
          <w:rFonts w:cs="Arial"/>
          <w:szCs w:val="28"/>
          <w:lang w:val="en-GB"/>
        </w:rPr>
        <w:t>ies.</w:t>
      </w:r>
    </w:p>
    <w:p w:rsidR="0021576D" w:rsidRPr="00302009" w:rsidRDefault="0021576D" w:rsidP="0021576D">
      <w:pPr>
        <w:widowControl w:val="0"/>
        <w:autoSpaceDE w:val="0"/>
        <w:autoSpaceDN w:val="0"/>
        <w:adjustRightInd w:val="0"/>
        <w:spacing w:before="120" w:after="120" w:line="240" w:lineRule="auto"/>
        <w:rPr>
          <w:rFonts w:cs="Arial"/>
          <w:szCs w:val="28"/>
          <w:lang w:val="en-GB"/>
        </w:rPr>
      </w:pPr>
      <w:r w:rsidRPr="00302009">
        <w:rPr>
          <w:rFonts w:cs="Arial"/>
          <w:szCs w:val="28"/>
          <w:lang w:val="en-GB"/>
        </w:rPr>
        <w:t>Further research followed to develop the concept of using tactile su</w:t>
      </w:r>
      <w:r>
        <w:rPr>
          <w:rFonts w:cs="Arial"/>
          <w:szCs w:val="28"/>
          <w:lang w:val="en-GB"/>
        </w:rPr>
        <w:t>rfaces as guidance and warning.</w:t>
      </w:r>
    </w:p>
    <w:p w:rsidR="0021576D" w:rsidRPr="00302009" w:rsidRDefault="0021576D" w:rsidP="0021576D">
      <w:pPr>
        <w:widowControl w:val="0"/>
        <w:autoSpaceDE w:val="0"/>
        <w:autoSpaceDN w:val="0"/>
        <w:adjustRightInd w:val="0"/>
        <w:spacing w:before="120" w:after="120" w:line="240" w:lineRule="auto"/>
        <w:rPr>
          <w:rFonts w:cs="Arial"/>
          <w:szCs w:val="28"/>
          <w:lang w:val="en-GB"/>
        </w:rPr>
      </w:pPr>
      <w:r w:rsidRPr="00302009">
        <w:rPr>
          <w:rFonts w:cs="Arial"/>
          <w:szCs w:val="28"/>
          <w:lang w:val="en-GB"/>
        </w:rPr>
        <w:t>The key to that research was to discover how many different surfaces blind and partially sighted people could reliably detect underfoot, distinguish between and remember over time. The trials involved many people with vision loss and also those with other disabilities to gauge whether surfaces were too aggressive for those with painful conditions such as arthritis.</w:t>
      </w:r>
    </w:p>
    <w:p w:rsidR="0021576D" w:rsidRPr="00302009" w:rsidRDefault="0021576D" w:rsidP="0021576D">
      <w:pPr>
        <w:widowControl w:val="0"/>
        <w:autoSpaceDE w:val="0"/>
        <w:autoSpaceDN w:val="0"/>
        <w:adjustRightInd w:val="0"/>
        <w:spacing w:before="120" w:after="120" w:line="240" w:lineRule="auto"/>
        <w:rPr>
          <w:rFonts w:cs="Arial"/>
          <w:szCs w:val="28"/>
          <w:lang w:val="en-GB"/>
        </w:rPr>
      </w:pPr>
      <w:r w:rsidRPr="00302009">
        <w:rPr>
          <w:rFonts w:cs="Arial"/>
          <w:szCs w:val="28"/>
          <w:lang w:val="en-GB"/>
        </w:rPr>
        <w:t xml:space="preserve">The blister surface, now so familiar at road crossings, has been criticised as uncomfortable underfoot. The reason why the blisters have to be quite prominent is because people who have lost their sight through diabetes also </w:t>
      </w:r>
      <w:r>
        <w:rPr>
          <w:rFonts w:cs="Arial"/>
          <w:szCs w:val="28"/>
          <w:lang w:val="en-GB"/>
        </w:rPr>
        <w:t>lose sensitivity in their feet.</w:t>
      </w:r>
    </w:p>
    <w:p w:rsidR="0021576D" w:rsidRPr="00302009" w:rsidRDefault="0021576D" w:rsidP="0021576D">
      <w:pPr>
        <w:widowControl w:val="0"/>
        <w:autoSpaceDE w:val="0"/>
        <w:autoSpaceDN w:val="0"/>
        <w:adjustRightInd w:val="0"/>
        <w:spacing w:before="120" w:after="120" w:line="240" w:lineRule="auto"/>
        <w:rPr>
          <w:rFonts w:cs="Arial"/>
          <w:szCs w:val="28"/>
          <w:lang w:val="en-GB"/>
        </w:rPr>
      </w:pPr>
      <w:r w:rsidRPr="00302009">
        <w:rPr>
          <w:rFonts w:cs="Arial"/>
          <w:szCs w:val="28"/>
          <w:lang w:val="en-GB"/>
        </w:rPr>
        <w:t>From that early research a small number of surfaces were chosen in addition to the one for use at pedestrian crossings. These included one for use at the top of flights of stairs in public places and one to warn of plat</w:t>
      </w:r>
      <w:r>
        <w:rPr>
          <w:rFonts w:cs="Arial"/>
          <w:szCs w:val="28"/>
          <w:lang w:val="en-GB"/>
        </w:rPr>
        <w:t>form edges at railway stations.</w:t>
      </w:r>
    </w:p>
    <w:p w:rsidR="002E2071" w:rsidRDefault="0021576D" w:rsidP="0021576D">
      <w:pPr>
        <w:pStyle w:val="Sansinterligne"/>
        <w:spacing w:before="120" w:after="120"/>
        <w:rPr>
          <w:lang w:val="en-GB"/>
        </w:rPr>
      </w:pPr>
      <w:r>
        <w:rPr>
          <w:rFonts w:cs="Arial"/>
          <w:szCs w:val="28"/>
          <w:lang w:val="en-GB"/>
        </w:rPr>
        <w:t>From Ann Frye O.B.E</w:t>
      </w:r>
    </w:p>
    <w:p w:rsidR="00255776" w:rsidRDefault="005E7ADA" w:rsidP="002109D8">
      <w:pPr>
        <w:pStyle w:val="Titre2"/>
        <w:spacing w:before="120"/>
        <w:rPr>
          <w:lang w:val="en-GB"/>
        </w:rPr>
      </w:pPr>
      <w:r w:rsidRPr="009356E9">
        <w:rPr>
          <w:rFonts w:cs="Arial"/>
          <w:sz w:val="28"/>
          <w:szCs w:val="28"/>
          <w:lang w:val="en-US"/>
        </w:rPr>
        <w:t>Royal Dutch Visio is pleased to invite you to a free webinar</w:t>
      </w:r>
      <w:r>
        <w:rPr>
          <w:rFonts w:cs="Arial"/>
          <w:sz w:val="28"/>
          <w:szCs w:val="28"/>
          <w:lang w:val="en-US"/>
        </w:rPr>
        <w:t xml:space="preserve"> on Sports</w:t>
      </w:r>
    </w:p>
    <w:p w:rsidR="005E7ADA" w:rsidRPr="009356E9" w:rsidRDefault="005E7ADA" w:rsidP="005E7ADA">
      <w:pPr>
        <w:spacing w:beforeLines="120" w:before="288" w:afterLines="120" w:after="288" w:line="240" w:lineRule="auto"/>
        <w:rPr>
          <w:rFonts w:cs="Arial"/>
          <w:szCs w:val="28"/>
          <w:lang w:val="nl-NL"/>
        </w:rPr>
      </w:pPr>
      <w:r w:rsidRPr="009356E9">
        <w:rPr>
          <w:rFonts w:cs="Arial"/>
          <w:noProof/>
          <w:szCs w:val="28"/>
          <w:lang w:eastAsia="fr-FR"/>
        </w:rPr>
        <w:drawing>
          <wp:inline distT="0" distB="0" distL="0" distR="0" wp14:anchorId="26C4BF4A" wp14:editId="64EB41F6">
            <wp:extent cx="3060700" cy="990600"/>
            <wp:effectExtent l="0" t="0" r="6350" b="0"/>
            <wp:docPr id="2" name="Afbeelding 1" descr="cid:image001.jpg@01D7AA4C.E2B8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7AA4C.E2B8143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060700" cy="990600"/>
                    </a:xfrm>
                    <a:prstGeom prst="rect">
                      <a:avLst/>
                    </a:prstGeom>
                    <a:noFill/>
                    <a:ln>
                      <a:noFill/>
                    </a:ln>
                  </pic:spPr>
                </pic:pic>
              </a:graphicData>
            </a:graphic>
          </wp:inline>
        </w:drawing>
      </w:r>
    </w:p>
    <w:p w:rsidR="005E7ADA" w:rsidRPr="005E7ADA" w:rsidRDefault="005E7ADA" w:rsidP="005E7ADA">
      <w:pPr>
        <w:spacing w:beforeLines="120" w:before="288" w:afterLines="120" w:after="288" w:line="276" w:lineRule="auto"/>
        <w:jc w:val="both"/>
        <w:rPr>
          <w:rFonts w:cs="Arial"/>
          <w:b/>
          <w:bCs/>
          <w:szCs w:val="28"/>
          <w:lang w:val="en-GB"/>
        </w:rPr>
      </w:pPr>
      <w:r w:rsidRPr="005E7ADA">
        <w:rPr>
          <w:rFonts w:cs="Arial"/>
          <w:b/>
          <w:bCs/>
          <w:szCs w:val="28"/>
          <w:lang w:val="en-GB"/>
        </w:rPr>
        <w:t>Sports</w:t>
      </w:r>
      <w:r w:rsidRPr="005E7ADA">
        <w:rPr>
          <w:rFonts w:cs="Arial"/>
          <w:b/>
          <w:bCs/>
          <w:szCs w:val="28"/>
          <w:lang w:val="en-GB"/>
        </w:rPr>
        <w:br/>
      </w:r>
      <w:r w:rsidRPr="005E7ADA">
        <w:rPr>
          <w:rFonts w:cs="Arial"/>
          <w:b/>
          <w:bCs/>
          <w:i/>
          <w:iCs/>
          <w:szCs w:val="28"/>
          <w:lang w:val="en-GB"/>
        </w:rPr>
        <w:t xml:space="preserve">on October 20 from 2.30 p.m. to 4.00 p.m. </w:t>
      </w:r>
      <w:r w:rsidRPr="009356E9">
        <w:rPr>
          <w:rFonts w:cs="Arial"/>
          <w:b/>
          <w:bCs/>
          <w:i/>
          <w:iCs/>
          <w:szCs w:val="28"/>
          <w:lang w:val="en-US"/>
        </w:rPr>
        <w:t>(Central European time)</w:t>
      </w:r>
    </w:p>
    <w:p w:rsidR="005E7ADA" w:rsidRPr="009356E9" w:rsidRDefault="005E7ADA" w:rsidP="005E7ADA">
      <w:pPr>
        <w:rPr>
          <w:lang w:val="en-GB"/>
        </w:rPr>
      </w:pPr>
      <w:r w:rsidRPr="009356E9">
        <w:rPr>
          <w:lang w:val="en-GB"/>
        </w:rPr>
        <w:t xml:space="preserve">A series of portraits and instruction videos about playing sports with a visual disability, made in the Netherlands and provided with English subtitles and voice-over, will be presented online.  </w:t>
      </w:r>
    </w:p>
    <w:p w:rsidR="005E7ADA" w:rsidRPr="005E7ADA" w:rsidRDefault="005E7ADA" w:rsidP="005E7ADA">
      <w:pPr>
        <w:rPr>
          <w:lang w:val="en-GB"/>
        </w:rPr>
      </w:pPr>
      <w:r w:rsidRPr="005E7ADA">
        <w:rPr>
          <w:lang w:val="en-GB"/>
        </w:rPr>
        <w:t xml:space="preserve">Playing sports improves the physical and mental condition of people. In addition, sports also means: coming into contact with other people, </w:t>
      </w:r>
      <w:r w:rsidRPr="005E7ADA">
        <w:rPr>
          <w:lang w:val="en-GB"/>
        </w:rPr>
        <w:lastRenderedPageBreak/>
        <w:t>sharing a passion, exploring your limits, participating and above all having fun.</w:t>
      </w:r>
    </w:p>
    <w:p w:rsidR="005E7ADA" w:rsidRPr="005E7ADA" w:rsidRDefault="005E7ADA" w:rsidP="005E7ADA">
      <w:pPr>
        <w:rPr>
          <w:lang w:val="en-GB"/>
        </w:rPr>
      </w:pPr>
      <w:r w:rsidRPr="005E7ADA">
        <w:rPr>
          <w:lang w:val="en-GB"/>
        </w:rPr>
        <w:t xml:space="preserve">The objective of the developed products is twofold; on the one hand to give insight into the possibilities of people with a visual disability to people involved in sports, so that they can apply these in their daily practice. On the other hand, to inspire people with visual impairment to also participate in sports. </w:t>
      </w:r>
    </w:p>
    <w:p w:rsidR="005E7ADA" w:rsidRPr="005E7ADA" w:rsidRDefault="005E7ADA" w:rsidP="005E7ADA">
      <w:pPr>
        <w:rPr>
          <w:lang w:val="en-GB"/>
        </w:rPr>
      </w:pPr>
      <w:r w:rsidRPr="005E7ADA">
        <w:rPr>
          <w:lang w:val="en-GB"/>
        </w:rPr>
        <w:t>The portraits focus on young persons with a visual disability and are aimed at all people with a visual disability and those around them. They are mainly intended to inspire and motivate visually impaired people themselves.</w:t>
      </w:r>
    </w:p>
    <w:p w:rsidR="005E7ADA" w:rsidRPr="005E7ADA" w:rsidRDefault="005E7ADA" w:rsidP="005E7ADA">
      <w:pPr>
        <w:rPr>
          <w:lang w:val="en-GB"/>
        </w:rPr>
      </w:pPr>
      <w:r w:rsidRPr="005E7ADA">
        <w:rPr>
          <w:lang w:val="en-GB"/>
        </w:rPr>
        <w:t>The instructional videos discuss adaptations that can be made for different types of sports activities, distinguishing between advice for blind and visually impaired athletes. They are mainly aimed at sports teachers, coaches and trainers and students of sports courses.</w:t>
      </w:r>
    </w:p>
    <w:p w:rsidR="005E7ADA" w:rsidRPr="009356E9" w:rsidRDefault="005E7ADA" w:rsidP="005E7ADA">
      <w:pPr>
        <w:rPr>
          <w:lang w:val="en-GB"/>
        </w:rPr>
      </w:pPr>
      <w:r w:rsidRPr="009356E9">
        <w:rPr>
          <w:lang w:val="en-GB"/>
        </w:rPr>
        <w:t xml:space="preserve">Ruud </w:t>
      </w:r>
      <w:proofErr w:type="spellStart"/>
      <w:r w:rsidRPr="009356E9">
        <w:rPr>
          <w:lang w:val="en-GB"/>
        </w:rPr>
        <w:t>Dominicus</w:t>
      </w:r>
      <w:proofErr w:type="spellEnd"/>
      <w:r w:rsidRPr="009356E9">
        <w:rPr>
          <w:lang w:val="en-GB"/>
        </w:rPr>
        <w:t xml:space="preserve"> and some young people with a visual disability from the portraits, will explain more about this product, the idea behind it, where to find it and how to use it. Ruud is a sports teacher at Visio education, and has also given training in Uganda. </w:t>
      </w:r>
    </w:p>
    <w:p w:rsidR="005E7ADA" w:rsidRPr="009356E9" w:rsidRDefault="005E7ADA" w:rsidP="005E7ADA">
      <w:pPr>
        <w:rPr>
          <w:lang w:val="en-AU" w:eastAsia="nl-NL"/>
        </w:rPr>
      </w:pPr>
      <w:r w:rsidRPr="009356E9">
        <w:rPr>
          <w:lang w:val="en-AU" w:eastAsia="nl-NL"/>
        </w:rPr>
        <w:t xml:space="preserve">You can sign up for the webinar by sending an email to </w:t>
      </w:r>
      <w:hyperlink r:id="rId18" w:history="1">
        <w:r w:rsidRPr="009356E9">
          <w:rPr>
            <w:rStyle w:val="Lienhypertexte"/>
            <w:rFonts w:cs="Arial"/>
            <w:color w:val="auto"/>
            <w:szCs w:val="28"/>
            <w:lang w:val="en-AU" w:eastAsia="nl-NL"/>
          </w:rPr>
          <w:t>international@visio.org</w:t>
        </w:r>
      </w:hyperlink>
      <w:r w:rsidRPr="005E7ADA">
        <w:rPr>
          <w:lang w:val="en-GB" w:eastAsia="nl-NL"/>
        </w:rPr>
        <w:t xml:space="preserve"> </w:t>
      </w:r>
      <w:r w:rsidRPr="009356E9">
        <w:rPr>
          <w:lang w:val="en-AU" w:eastAsia="nl-NL"/>
        </w:rPr>
        <w:t> </w:t>
      </w:r>
    </w:p>
    <w:p w:rsidR="00255776" w:rsidRPr="005E7ADA" w:rsidRDefault="005E7ADA" w:rsidP="005E7ADA">
      <w:pPr>
        <w:rPr>
          <w:lang w:val="en-AU"/>
        </w:rPr>
      </w:pPr>
      <w:r w:rsidRPr="009356E9">
        <w:rPr>
          <w:lang w:val="en-AU"/>
        </w:rPr>
        <w:t xml:space="preserve">We would like to ask you to forward the invitation to people in your network who have an affinity with Sports. </w:t>
      </w:r>
    </w:p>
    <w:p w:rsidR="00AD604E" w:rsidRPr="001711F0" w:rsidRDefault="005E7ADA" w:rsidP="002109D8">
      <w:pPr>
        <w:pStyle w:val="Titre2"/>
        <w:spacing w:before="120"/>
        <w:rPr>
          <w:lang w:val="en-GB"/>
        </w:rPr>
      </w:pPr>
      <w:r w:rsidRPr="00B76642">
        <w:rPr>
          <w:lang w:val="en-GB"/>
        </w:rPr>
        <w:t>EDF webinar - Disability-inclusive employment in a new digital, COVID-changed landscape</w:t>
      </w:r>
    </w:p>
    <w:p w:rsidR="005E7ADA" w:rsidRPr="00B76642" w:rsidRDefault="005E7ADA" w:rsidP="005E7ADA">
      <w:pPr>
        <w:rPr>
          <w:lang w:val="en-GB"/>
        </w:rPr>
      </w:pPr>
      <w:r w:rsidRPr="00B76642">
        <w:rPr>
          <w:lang w:val="en-GB"/>
        </w:rPr>
        <w:t>During the COVID-19 pandemic, there has been a surge in online/digital inclusive employment initiatives and opportunities for people with disabilities, including online job fairs, working from home, and online training courses.</w:t>
      </w:r>
    </w:p>
    <w:p w:rsidR="005E7ADA" w:rsidRPr="00B76642" w:rsidRDefault="005E7ADA" w:rsidP="005E7ADA">
      <w:pPr>
        <w:rPr>
          <w:lang w:val="en-GB"/>
        </w:rPr>
      </w:pPr>
      <w:r w:rsidRPr="00B76642">
        <w:rPr>
          <w:lang w:val="en-GB"/>
        </w:rPr>
        <w:t xml:space="preserve">In this webinar, we will hear about new </w:t>
      </w:r>
      <w:hyperlink r:id="rId19" w:history="1">
        <w:r w:rsidRPr="00B76642">
          <w:rPr>
            <w:rStyle w:val="Lienhypertexte"/>
            <w:lang w:val="en-GB"/>
          </w:rPr>
          <w:t>Innovation to Inclusion (i2i)</w:t>
        </w:r>
      </w:hyperlink>
      <w:r w:rsidRPr="00B76642">
        <w:rPr>
          <w:lang w:val="en-GB"/>
        </w:rPr>
        <w:t xml:space="preserve"> (External link) research on how assistive technology is bridging the employment gap for people with disabilities in Bangladesh and Kenya.</w:t>
      </w:r>
    </w:p>
    <w:p w:rsidR="005E7ADA" w:rsidRPr="00B76642" w:rsidRDefault="005E7ADA" w:rsidP="005E7ADA">
      <w:pPr>
        <w:rPr>
          <w:lang w:val="en-GB"/>
        </w:rPr>
      </w:pPr>
      <w:r w:rsidRPr="00B76642">
        <w:rPr>
          <w:lang w:val="en-GB"/>
        </w:rPr>
        <w:t xml:space="preserve">We will also get perspectives from jobseekers/employees with disabilities, representatives of Organisations of Persons with Disabilities, </w:t>
      </w:r>
      <w:r w:rsidRPr="00B76642">
        <w:rPr>
          <w:lang w:val="en-GB"/>
        </w:rPr>
        <w:lastRenderedPageBreak/>
        <w:t>and employers on the benefits and challenges of disability-inclusive employme</w:t>
      </w:r>
      <w:r>
        <w:rPr>
          <w:lang w:val="en-GB"/>
        </w:rPr>
        <w:t>nt’s shift into digital spaces.</w:t>
      </w:r>
    </w:p>
    <w:p w:rsidR="005E7ADA" w:rsidRPr="00B76642" w:rsidRDefault="005E7ADA" w:rsidP="005E7ADA">
      <w:pPr>
        <w:rPr>
          <w:lang w:val="en-GB"/>
        </w:rPr>
      </w:pPr>
      <w:r w:rsidRPr="00B76642">
        <w:rPr>
          <w:lang w:val="en-GB"/>
        </w:rPr>
        <w:t>S</w:t>
      </w:r>
      <w:r>
        <w:rPr>
          <w:lang w:val="en-GB"/>
        </w:rPr>
        <w:t>peakers will be announced soon.</w:t>
      </w:r>
    </w:p>
    <w:p w:rsidR="005E7ADA" w:rsidRPr="00B76642" w:rsidRDefault="005E7ADA" w:rsidP="005E7ADA">
      <w:pPr>
        <w:rPr>
          <w:lang w:val="en-GB"/>
        </w:rPr>
      </w:pPr>
      <w:r w:rsidRPr="00B76642">
        <w:rPr>
          <w:lang w:val="en-GB"/>
        </w:rPr>
        <w:t>Time: 11:00-12:15AM Central European</w:t>
      </w:r>
      <w:r>
        <w:rPr>
          <w:lang w:val="en-GB"/>
        </w:rPr>
        <w:t xml:space="preserve"> Time, 10:00-11:15AM </w:t>
      </w:r>
      <w:proofErr w:type="spellStart"/>
      <w:r>
        <w:rPr>
          <w:lang w:val="en-GB"/>
        </w:rPr>
        <w:t>UK</w:t>
      </w:r>
      <w:proofErr w:type="gramStart"/>
      <w:r>
        <w:rPr>
          <w:lang w:val="en-GB"/>
        </w:rPr>
        <w:t>,Ireland</w:t>
      </w:r>
      <w:proofErr w:type="spellEnd"/>
      <w:proofErr w:type="gramEnd"/>
    </w:p>
    <w:p w:rsidR="005E7ADA" w:rsidRPr="00B76642" w:rsidRDefault="005E7ADA" w:rsidP="005E7ADA">
      <w:pPr>
        <w:rPr>
          <w:lang w:val="en-GB"/>
        </w:rPr>
      </w:pPr>
      <w:r w:rsidRPr="00B76642">
        <w:rPr>
          <w:lang w:val="en-GB"/>
        </w:rPr>
        <w:t>Accessibility: International Sign Interpretation and captioning will</w:t>
      </w:r>
      <w:r>
        <w:rPr>
          <w:lang w:val="en-GB"/>
        </w:rPr>
        <w:t xml:space="preserve"> be available during the event.</w:t>
      </w:r>
    </w:p>
    <w:p w:rsidR="00AD604E" w:rsidRPr="001711F0" w:rsidRDefault="000B647F" w:rsidP="005E7ADA">
      <w:pPr>
        <w:pStyle w:val="Textebrut"/>
        <w:spacing w:before="120" w:after="120"/>
        <w:rPr>
          <w:rFonts w:cs="Arial"/>
          <w:szCs w:val="28"/>
          <w:lang w:val="en-GB"/>
        </w:rPr>
      </w:pPr>
      <w:hyperlink r:id="rId20" w:history="1">
        <w:r w:rsidR="005E7ADA" w:rsidRPr="00B76642">
          <w:rPr>
            <w:rStyle w:val="Lienhypertexte"/>
            <w:lang w:val="en-GB"/>
          </w:rPr>
          <w:t>Registration and further information</w:t>
        </w:r>
      </w:hyperlink>
      <w:r w:rsidR="005E7ADA">
        <w:rPr>
          <w:lang w:val="en-GB"/>
        </w:rPr>
        <w:t xml:space="preserve"> </w:t>
      </w:r>
      <w:r w:rsidR="005E7ADA" w:rsidRPr="00B76642">
        <w:rPr>
          <w:lang w:val="en-GB"/>
        </w:rPr>
        <w:t>on the EDF website.</w:t>
      </w:r>
    </w:p>
    <w:p w:rsidR="00722FF1" w:rsidRPr="001B7872" w:rsidRDefault="00921B5B" w:rsidP="002109D8">
      <w:pPr>
        <w:pStyle w:val="Titre2"/>
        <w:spacing w:before="120"/>
        <w:rPr>
          <w:lang w:val="en-GB"/>
        </w:rPr>
      </w:pPr>
      <w:r>
        <w:rPr>
          <w:rFonts w:eastAsia="Times New Roman" w:cs="Arial"/>
          <w:color w:val="000000"/>
          <w:sz w:val="28"/>
          <w:szCs w:val="28"/>
          <w:lang w:val="en-GB"/>
        </w:rPr>
        <w:t>Studying in the UK as VI student</w:t>
      </w:r>
    </w:p>
    <w:p w:rsidR="00921B5B" w:rsidRPr="006D31F1" w:rsidRDefault="00921B5B" w:rsidP="00921B5B">
      <w:pPr>
        <w:spacing w:before="120" w:after="120"/>
        <w:rPr>
          <w:rFonts w:eastAsia="Times New Roman" w:cs="Arial"/>
          <w:color w:val="000000"/>
          <w:szCs w:val="28"/>
          <w:lang w:val="en-GB"/>
        </w:rPr>
      </w:pPr>
      <w:r>
        <w:rPr>
          <w:rFonts w:eastAsia="Times New Roman" w:cs="Arial"/>
          <w:color w:val="000000"/>
          <w:szCs w:val="28"/>
          <w:lang w:val="en-GB"/>
        </w:rPr>
        <w:t>T</w:t>
      </w:r>
      <w:r w:rsidRPr="006D31F1">
        <w:rPr>
          <w:rFonts w:eastAsia="Times New Roman" w:cs="Arial"/>
          <w:color w:val="000000"/>
          <w:szCs w:val="28"/>
          <w:lang w:val="en-GB"/>
        </w:rPr>
        <w:t>he Royal National College for the Blind has been granted a probationary sponsorship licence from the Home Office. </w:t>
      </w:r>
    </w:p>
    <w:p w:rsidR="00921B5B" w:rsidRPr="006D31F1" w:rsidRDefault="00921B5B" w:rsidP="00921B5B">
      <w:pPr>
        <w:spacing w:before="120" w:after="120"/>
        <w:rPr>
          <w:rFonts w:eastAsia="Times New Roman" w:cs="Arial"/>
          <w:color w:val="000000"/>
          <w:szCs w:val="28"/>
          <w:lang w:val="en-GB"/>
        </w:rPr>
      </w:pPr>
      <w:r>
        <w:rPr>
          <w:rFonts w:eastAsia="Times New Roman" w:cs="Arial"/>
          <w:color w:val="000000"/>
          <w:szCs w:val="28"/>
          <w:lang w:val="en-GB"/>
        </w:rPr>
        <w:t>That means th</w:t>
      </w:r>
      <w:r w:rsidRPr="006D31F1">
        <w:rPr>
          <w:rFonts w:eastAsia="Times New Roman" w:cs="Arial"/>
          <w:color w:val="000000"/>
          <w:szCs w:val="28"/>
          <w:lang w:val="en-GB"/>
        </w:rPr>
        <w:t>e</w:t>
      </w:r>
      <w:r>
        <w:rPr>
          <w:rFonts w:eastAsia="Times New Roman" w:cs="Arial"/>
          <w:color w:val="000000"/>
          <w:szCs w:val="28"/>
          <w:lang w:val="en-GB"/>
        </w:rPr>
        <w:t>y</w:t>
      </w:r>
      <w:r w:rsidRPr="006D31F1">
        <w:rPr>
          <w:rFonts w:eastAsia="Times New Roman" w:cs="Arial"/>
          <w:color w:val="000000"/>
          <w:szCs w:val="28"/>
          <w:lang w:val="en-GB"/>
        </w:rPr>
        <w:t xml:space="preserve"> can welcome international students aged between 16 and 25 to </w:t>
      </w:r>
      <w:r>
        <w:rPr>
          <w:rFonts w:eastAsia="Times New Roman" w:cs="Arial"/>
          <w:color w:val="000000"/>
          <w:szCs w:val="28"/>
          <w:lang w:val="en-GB"/>
        </w:rPr>
        <w:t>their</w:t>
      </w:r>
      <w:r w:rsidRPr="006D31F1">
        <w:rPr>
          <w:rFonts w:eastAsia="Times New Roman" w:cs="Arial"/>
          <w:color w:val="000000"/>
          <w:szCs w:val="28"/>
          <w:lang w:val="en-GB"/>
        </w:rPr>
        <w:t xml:space="preserve"> campus in Hereford, UK while offering sponsorship and support for student visas.</w:t>
      </w:r>
    </w:p>
    <w:p w:rsidR="00BD1032" w:rsidRPr="00921B5B" w:rsidRDefault="00921B5B" w:rsidP="00921B5B">
      <w:pPr>
        <w:spacing w:before="120" w:after="120"/>
        <w:rPr>
          <w:rFonts w:eastAsia="Times New Roman" w:cs="Arial"/>
          <w:color w:val="000000"/>
          <w:szCs w:val="28"/>
          <w:lang w:val="en-GB"/>
        </w:rPr>
      </w:pPr>
      <w:r w:rsidRPr="006D31F1">
        <w:rPr>
          <w:rFonts w:eastAsia="Times New Roman" w:cs="Arial"/>
          <w:color w:val="000000"/>
          <w:szCs w:val="28"/>
          <w:lang w:val="en-GB"/>
        </w:rPr>
        <w:t xml:space="preserve">For further details of </w:t>
      </w:r>
      <w:r>
        <w:rPr>
          <w:rFonts w:eastAsia="Times New Roman" w:cs="Arial"/>
          <w:color w:val="000000"/>
          <w:szCs w:val="28"/>
          <w:lang w:val="en-GB"/>
        </w:rPr>
        <w:t>their</w:t>
      </w:r>
      <w:r w:rsidRPr="006D31F1">
        <w:rPr>
          <w:rFonts w:eastAsia="Times New Roman" w:cs="Arial"/>
          <w:color w:val="000000"/>
          <w:szCs w:val="28"/>
          <w:lang w:val="en-GB"/>
        </w:rPr>
        <w:t xml:space="preserve"> international student provision please visit </w:t>
      </w:r>
      <w:hyperlink r:id="rId21" w:history="1">
        <w:r w:rsidRPr="006D31F1">
          <w:rPr>
            <w:rStyle w:val="Lienhypertexte"/>
            <w:rFonts w:eastAsia="Times New Roman" w:cs="Arial"/>
            <w:szCs w:val="28"/>
            <w:lang w:val="en-GB"/>
          </w:rPr>
          <w:t>https://www.rnc.ac.uk/internationalstudents</w:t>
        </w:r>
      </w:hyperlink>
    </w:p>
    <w:p w:rsidR="00AD2AF7" w:rsidRDefault="00AD2AF7" w:rsidP="002109D8">
      <w:pPr>
        <w:spacing w:before="120" w:after="120"/>
        <w:rPr>
          <w:szCs w:val="28"/>
          <w:lang w:val="en-GB"/>
        </w:rPr>
      </w:pPr>
      <w:r>
        <w:rPr>
          <w:szCs w:val="28"/>
          <w:lang w:val="en-GB"/>
        </w:rPr>
        <w:t>ENDS.</w:t>
      </w:r>
    </w:p>
    <w:p w:rsidR="00AD2AF7" w:rsidRDefault="00AD2AF7" w:rsidP="002109D8">
      <w:pPr>
        <w:spacing w:before="120" w:after="120"/>
        <w:jc w:val="center"/>
        <w:rPr>
          <w:b/>
          <w:color w:val="003D82"/>
          <w:lang w:val="en-GB"/>
        </w:rPr>
      </w:pPr>
      <w:r>
        <w:rPr>
          <w:b/>
          <w:color w:val="003D82"/>
          <w:lang w:val="en-GB"/>
        </w:rPr>
        <w:t>European Blind Union</w:t>
      </w:r>
    </w:p>
    <w:p w:rsidR="00AD2AF7" w:rsidRPr="004C736F" w:rsidRDefault="00AD2AF7" w:rsidP="002109D8">
      <w:pPr>
        <w:spacing w:before="120" w:after="120"/>
        <w:jc w:val="center"/>
        <w:rPr>
          <w:color w:val="003D82"/>
          <w:lang w:val="en-GB"/>
        </w:rPr>
      </w:pPr>
      <w:r w:rsidRPr="004C736F">
        <w:rPr>
          <w:color w:val="003D82"/>
          <w:lang w:val="en-GB"/>
        </w:rPr>
        <w:t xml:space="preserve">6 rue </w:t>
      </w:r>
      <w:proofErr w:type="spellStart"/>
      <w:r w:rsidRPr="004C736F">
        <w:rPr>
          <w:color w:val="003D82"/>
          <w:lang w:val="en-GB"/>
        </w:rPr>
        <w:t>Gager</w:t>
      </w:r>
      <w:proofErr w:type="spellEnd"/>
      <w:r w:rsidRPr="004C736F">
        <w:rPr>
          <w:color w:val="003D82"/>
          <w:lang w:val="en-GB"/>
        </w:rPr>
        <w:t xml:space="preserve"> </w:t>
      </w:r>
      <w:proofErr w:type="spellStart"/>
      <w:r w:rsidRPr="004C736F">
        <w:rPr>
          <w:color w:val="003D82"/>
          <w:lang w:val="en-GB"/>
        </w:rPr>
        <w:t>Gabillot</w:t>
      </w:r>
      <w:proofErr w:type="spellEnd"/>
      <w:r w:rsidRPr="004C736F">
        <w:rPr>
          <w:color w:val="003D82"/>
          <w:lang w:val="en-GB"/>
        </w:rPr>
        <w:t>, 75015 Paris, France</w:t>
      </w:r>
    </w:p>
    <w:p w:rsidR="00A21E93" w:rsidRPr="00FA2CA9" w:rsidRDefault="00AD2AF7" w:rsidP="002109D8">
      <w:pPr>
        <w:spacing w:before="120" w:after="120"/>
        <w:jc w:val="center"/>
        <w:rPr>
          <w:color w:val="003D82"/>
          <w:lang w:val="en-GB"/>
        </w:rPr>
      </w:pPr>
      <w:r w:rsidRPr="004C736F">
        <w:rPr>
          <w:color w:val="003D82"/>
          <w:lang w:val="en-GB"/>
        </w:rPr>
        <w:t xml:space="preserve">+33 1 88 61 06 60 | </w:t>
      </w:r>
      <w:hyperlink r:id="rId22" w:history="1">
        <w:r w:rsidRPr="004C736F">
          <w:rPr>
            <w:color w:val="003D82"/>
            <w:lang w:val="en-GB"/>
          </w:rPr>
          <w:t>ebu@euroblind.org</w:t>
        </w:r>
      </w:hyperlink>
      <w:r w:rsidRPr="004C736F">
        <w:rPr>
          <w:color w:val="003D82"/>
          <w:lang w:val="en-GB"/>
        </w:rPr>
        <w:t xml:space="preserve"> | </w:t>
      </w:r>
      <w:hyperlink r:id="rId23" w:history="1">
        <w:r w:rsidRPr="004C736F">
          <w:rPr>
            <w:color w:val="003D82"/>
            <w:lang w:val="en-GB"/>
          </w:rPr>
          <w:t>www.euroblind.org</w:t>
        </w:r>
      </w:hyperlink>
    </w:p>
    <w:sectPr w:rsidR="00A21E93" w:rsidRPr="00FA2C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GPMinchoE">
    <w:charset w:val="00"/>
    <w:family w:val="auto"/>
    <w:pitch w:val="default"/>
  </w:font>
  <w:font w:name="Liberation Serif">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Lucida Sans">
    <w:altName w:val="MS Gothic"/>
    <w:charset w:val="80"/>
    <w:family w:val="auto"/>
    <w:pitch w:val="variable"/>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23D8D"/>
    <w:multiLevelType w:val="hybridMultilevel"/>
    <w:tmpl w:val="1B32A2EE"/>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400484"/>
    <w:multiLevelType w:val="multilevel"/>
    <w:tmpl w:val="F5BE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D51FB"/>
    <w:multiLevelType w:val="multilevel"/>
    <w:tmpl w:val="B25AC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644D6"/>
    <w:multiLevelType w:val="hybridMultilevel"/>
    <w:tmpl w:val="0534F6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AC239B"/>
    <w:multiLevelType w:val="hybridMultilevel"/>
    <w:tmpl w:val="91F60CFC"/>
    <w:lvl w:ilvl="0" w:tplc="0D0A9B2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475E52"/>
    <w:multiLevelType w:val="hybridMultilevel"/>
    <w:tmpl w:val="87E4CE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53D7EE2"/>
    <w:multiLevelType w:val="hybridMultilevel"/>
    <w:tmpl w:val="D9540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541C1C"/>
    <w:multiLevelType w:val="hybridMultilevel"/>
    <w:tmpl w:val="25E87B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613A6E"/>
    <w:multiLevelType w:val="hybridMultilevel"/>
    <w:tmpl w:val="9D96F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653BBA"/>
    <w:multiLevelType w:val="hybridMultilevel"/>
    <w:tmpl w:val="0D3632A4"/>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0B516E"/>
    <w:multiLevelType w:val="hybridMultilevel"/>
    <w:tmpl w:val="6610D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9606D5"/>
    <w:multiLevelType w:val="hybridMultilevel"/>
    <w:tmpl w:val="2188CF24"/>
    <w:lvl w:ilvl="0" w:tplc="6450B5A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500CDC"/>
    <w:multiLevelType w:val="hybridMultilevel"/>
    <w:tmpl w:val="069AAE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C237026"/>
    <w:multiLevelType w:val="hybridMultilevel"/>
    <w:tmpl w:val="7D18A3FA"/>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A51E93"/>
    <w:multiLevelType w:val="hybridMultilevel"/>
    <w:tmpl w:val="5C442958"/>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573535"/>
    <w:multiLevelType w:val="hybridMultilevel"/>
    <w:tmpl w:val="EA369A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26A551A"/>
    <w:multiLevelType w:val="hybridMultilevel"/>
    <w:tmpl w:val="1F681A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9955F7"/>
    <w:multiLevelType w:val="hybridMultilevel"/>
    <w:tmpl w:val="355EDB48"/>
    <w:lvl w:ilvl="0" w:tplc="7B062F34">
      <w:numFmt w:val="bullet"/>
      <w:lvlText w:val="-"/>
      <w:lvlJc w:val="left"/>
      <w:pPr>
        <w:ind w:left="1080" w:hanging="360"/>
      </w:pPr>
      <w:rPr>
        <w:rFonts w:ascii="Arial" w:eastAsia="Calibri" w:hAnsi="Arial" w:cs="Aria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8" w15:restartNumberingAfterBreak="0">
    <w:nsid w:val="3BD510C6"/>
    <w:multiLevelType w:val="hybridMultilevel"/>
    <w:tmpl w:val="75CCA1C8"/>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2C24F7"/>
    <w:multiLevelType w:val="hybridMultilevel"/>
    <w:tmpl w:val="95042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B85F9A"/>
    <w:multiLevelType w:val="hybridMultilevel"/>
    <w:tmpl w:val="AC641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1E7D4F"/>
    <w:multiLevelType w:val="hybridMultilevel"/>
    <w:tmpl w:val="37FC23AE"/>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F3E3381"/>
    <w:multiLevelType w:val="hybridMultilevel"/>
    <w:tmpl w:val="1DE09EBE"/>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732DF1"/>
    <w:multiLevelType w:val="hybridMultilevel"/>
    <w:tmpl w:val="61B4B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0D96916"/>
    <w:multiLevelType w:val="hybridMultilevel"/>
    <w:tmpl w:val="8E246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781426B"/>
    <w:multiLevelType w:val="hybridMultilevel"/>
    <w:tmpl w:val="819E0D46"/>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C144558"/>
    <w:multiLevelType w:val="hybridMultilevel"/>
    <w:tmpl w:val="E9C6E1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DD75118"/>
    <w:multiLevelType w:val="multilevel"/>
    <w:tmpl w:val="75B29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5E0559"/>
    <w:multiLevelType w:val="hybridMultilevel"/>
    <w:tmpl w:val="C8D2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5D731EC"/>
    <w:multiLevelType w:val="hybridMultilevel"/>
    <w:tmpl w:val="07B4EA04"/>
    <w:lvl w:ilvl="0" w:tplc="1870067A">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7D47B49"/>
    <w:multiLevelType w:val="hybridMultilevel"/>
    <w:tmpl w:val="C234D6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BE720A"/>
    <w:multiLevelType w:val="hybridMultilevel"/>
    <w:tmpl w:val="5F18B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E980993"/>
    <w:multiLevelType w:val="hybridMultilevel"/>
    <w:tmpl w:val="ECB21F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F322C77"/>
    <w:multiLevelType w:val="hybridMultilevel"/>
    <w:tmpl w:val="3E48AA0C"/>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A66386"/>
    <w:multiLevelType w:val="hybridMultilevel"/>
    <w:tmpl w:val="0F3CC704"/>
    <w:lvl w:ilvl="0" w:tplc="E500F53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76992A60"/>
    <w:multiLevelType w:val="hybridMultilevel"/>
    <w:tmpl w:val="FCCEF4C2"/>
    <w:lvl w:ilvl="0" w:tplc="2474FF5C">
      <w:start w:val="2"/>
      <w:numFmt w:val="bullet"/>
      <w:lvlText w:val=""/>
      <w:lvlJc w:val="left"/>
      <w:pPr>
        <w:ind w:left="720" w:hanging="360"/>
      </w:pPr>
      <w:rPr>
        <w:rFonts w:ascii="Symbol" w:eastAsia="HGPMinchoE" w:hAnsi="Symbol" w:cs="Aria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6" w15:restartNumberingAfterBreak="0">
    <w:nsid w:val="7EF132FB"/>
    <w:multiLevelType w:val="hybridMultilevel"/>
    <w:tmpl w:val="0E066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F955C2E"/>
    <w:multiLevelType w:val="hybridMultilevel"/>
    <w:tmpl w:val="1EDC3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31"/>
  </w:num>
  <w:num w:numId="3">
    <w:abstractNumId w:val="6"/>
  </w:num>
  <w:num w:numId="4">
    <w:abstractNumId w:val="19"/>
  </w:num>
  <w:num w:numId="5">
    <w:abstractNumId w:val="8"/>
  </w:num>
  <w:num w:numId="6">
    <w:abstractNumId w:val="37"/>
  </w:num>
  <w:num w:numId="7">
    <w:abstractNumId w:val="24"/>
  </w:num>
  <w:num w:numId="8">
    <w:abstractNumId w:val="30"/>
  </w:num>
  <w:num w:numId="9">
    <w:abstractNumId w:val="12"/>
  </w:num>
  <w:num w:numId="10">
    <w:abstractNumId w:val="23"/>
  </w:num>
  <w:num w:numId="11">
    <w:abstractNumId w:val="20"/>
  </w:num>
  <w:num w:numId="12">
    <w:abstractNumId w:val="15"/>
  </w:num>
  <w:num w:numId="13">
    <w:abstractNumId w:val="10"/>
  </w:num>
  <w:num w:numId="14">
    <w:abstractNumId w:val="5"/>
  </w:num>
  <w:num w:numId="15">
    <w:abstractNumId w:val="34"/>
  </w:num>
  <w:num w:numId="16">
    <w:abstractNumId w:val="18"/>
  </w:num>
  <w:num w:numId="17">
    <w:abstractNumId w:val="1"/>
  </w:num>
  <w:num w:numId="18">
    <w:abstractNumId w:val="35"/>
  </w:num>
  <w:num w:numId="19">
    <w:abstractNumId w:val="2"/>
  </w:num>
  <w:num w:numId="20">
    <w:abstractNumId w:val="4"/>
  </w:num>
  <w:num w:numId="21">
    <w:abstractNumId w:val="29"/>
  </w:num>
  <w:num w:numId="22">
    <w:abstractNumId w:val="26"/>
  </w:num>
  <w:num w:numId="23">
    <w:abstractNumId w:val="9"/>
  </w:num>
  <w:num w:numId="24">
    <w:abstractNumId w:val="36"/>
  </w:num>
  <w:num w:numId="25">
    <w:abstractNumId w:val="16"/>
  </w:num>
  <w:num w:numId="26">
    <w:abstractNumId w:val="13"/>
  </w:num>
  <w:num w:numId="27">
    <w:abstractNumId w:val="14"/>
  </w:num>
  <w:num w:numId="28">
    <w:abstractNumId w:val="7"/>
  </w:num>
  <w:num w:numId="29">
    <w:abstractNumId w:val="32"/>
  </w:num>
  <w:num w:numId="30">
    <w:abstractNumId w:val="28"/>
  </w:num>
  <w:num w:numId="31">
    <w:abstractNumId w:val="3"/>
  </w:num>
  <w:num w:numId="32">
    <w:abstractNumId w:val="27"/>
  </w:num>
  <w:num w:numId="33">
    <w:abstractNumId w:val="21"/>
  </w:num>
  <w:num w:numId="34">
    <w:abstractNumId w:val="22"/>
  </w:num>
  <w:num w:numId="35">
    <w:abstractNumId w:val="17"/>
  </w:num>
  <w:num w:numId="36">
    <w:abstractNumId w:val="0"/>
  </w:num>
  <w:num w:numId="37">
    <w:abstractNumId w:val="25"/>
  </w:num>
  <w:num w:numId="38">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31B"/>
    <w:rsid w:val="000040DC"/>
    <w:rsid w:val="00004C17"/>
    <w:rsid w:val="00006865"/>
    <w:rsid w:val="00011132"/>
    <w:rsid w:val="00016E26"/>
    <w:rsid w:val="00020DF6"/>
    <w:rsid w:val="0002298B"/>
    <w:rsid w:val="0004763B"/>
    <w:rsid w:val="00060F56"/>
    <w:rsid w:val="00065352"/>
    <w:rsid w:val="00082CB0"/>
    <w:rsid w:val="00091622"/>
    <w:rsid w:val="000A42F4"/>
    <w:rsid w:val="000B01C6"/>
    <w:rsid w:val="000B0F67"/>
    <w:rsid w:val="000B2355"/>
    <w:rsid w:val="000B647F"/>
    <w:rsid w:val="000C3F5F"/>
    <w:rsid w:val="000C518B"/>
    <w:rsid w:val="000C66D5"/>
    <w:rsid w:val="000D27E5"/>
    <w:rsid w:val="000F6AEC"/>
    <w:rsid w:val="00105442"/>
    <w:rsid w:val="00124BF2"/>
    <w:rsid w:val="00130185"/>
    <w:rsid w:val="00152020"/>
    <w:rsid w:val="00152A85"/>
    <w:rsid w:val="0016039E"/>
    <w:rsid w:val="001711F0"/>
    <w:rsid w:val="00172E12"/>
    <w:rsid w:val="00195B41"/>
    <w:rsid w:val="00195BDE"/>
    <w:rsid w:val="001A6F11"/>
    <w:rsid w:val="001A76FE"/>
    <w:rsid w:val="001B131F"/>
    <w:rsid w:val="001B3C85"/>
    <w:rsid w:val="001B7872"/>
    <w:rsid w:val="001C34AA"/>
    <w:rsid w:val="001C72C1"/>
    <w:rsid w:val="001D3F5E"/>
    <w:rsid w:val="001D705A"/>
    <w:rsid w:val="001E0269"/>
    <w:rsid w:val="001E5CF6"/>
    <w:rsid w:val="001E6853"/>
    <w:rsid w:val="00205654"/>
    <w:rsid w:val="002109D8"/>
    <w:rsid w:val="0021576D"/>
    <w:rsid w:val="0021756D"/>
    <w:rsid w:val="002222FA"/>
    <w:rsid w:val="00231CA9"/>
    <w:rsid w:val="002353A8"/>
    <w:rsid w:val="00235DC5"/>
    <w:rsid w:val="0024037E"/>
    <w:rsid w:val="0024498B"/>
    <w:rsid w:val="0024784E"/>
    <w:rsid w:val="002502BF"/>
    <w:rsid w:val="002536BD"/>
    <w:rsid w:val="00255776"/>
    <w:rsid w:val="00256626"/>
    <w:rsid w:val="002654F8"/>
    <w:rsid w:val="0026646E"/>
    <w:rsid w:val="00273BFC"/>
    <w:rsid w:val="0027545A"/>
    <w:rsid w:val="002844CC"/>
    <w:rsid w:val="002907F3"/>
    <w:rsid w:val="002938D3"/>
    <w:rsid w:val="002A3497"/>
    <w:rsid w:val="002C4BAB"/>
    <w:rsid w:val="002D6425"/>
    <w:rsid w:val="002D6CE7"/>
    <w:rsid w:val="002E0368"/>
    <w:rsid w:val="002E0D2E"/>
    <w:rsid w:val="002E2071"/>
    <w:rsid w:val="002E4AAE"/>
    <w:rsid w:val="002E4B03"/>
    <w:rsid w:val="002E6ABA"/>
    <w:rsid w:val="002F512B"/>
    <w:rsid w:val="00302AD9"/>
    <w:rsid w:val="00307450"/>
    <w:rsid w:val="003254DC"/>
    <w:rsid w:val="0032682A"/>
    <w:rsid w:val="00326D96"/>
    <w:rsid w:val="003275B8"/>
    <w:rsid w:val="00332928"/>
    <w:rsid w:val="003359C9"/>
    <w:rsid w:val="00347DF5"/>
    <w:rsid w:val="00362F68"/>
    <w:rsid w:val="00365047"/>
    <w:rsid w:val="00370B3D"/>
    <w:rsid w:val="00376A4C"/>
    <w:rsid w:val="00384344"/>
    <w:rsid w:val="003A10EF"/>
    <w:rsid w:val="003A44F8"/>
    <w:rsid w:val="003B337C"/>
    <w:rsid w:val="003C37AD"/>
    <w:rsid w:val="003D27B0"/>
    <w:rsid w:val="003E01A5"/>
    <w:rsid w:val="003E7996"/>
    <w:rsid w:val="003F114A"/>
    <w:rsid w:val="00401658"/>
    <w:rsid w:val="00401FDC"/>
    <w:rsid w:val="004031F4"/>
    <w:rsid w:val="00404327"/>
    <w:rsid w:val="00415A2C"/>
    <w:rsid w:val="00420072"/>
    <w:rsid w:val="00422670"/>
    <w:rsid w:val="00424512"/>
    <w:rsid w:val="0043653F"/>
    <w:rsid w:val="00441A35"/>
    <w:rsid w:val="004440FB"/>
    <w:rsid w:val="004446D3"/>
    <w:rsid w:val="00450C39"/>
    <w:rsid w:val="00452910"/>
    <w:rsid w:val="0046070E"/>
    <w:rsid w:val="00460C8A"/>
    <w:rsid w:val="00463F78"/>
    <w:rsid w:val="004710DD"/>
    <w:rsid w:val="00477FB7"/>
    <w:rsid w:val="0048599F"/>
    <w:rsid w:val="00495329"/>
    <w:rsid w:val="004A2F14"/>
    <w:rsid w:val="004A7B08"/>
    <w:rsid w:val="004B03D4"/>
    <w:rsid w:val="004B292C"/>
    <w:rsid w:val="004C736F"/>
    <w:rsid w:val="004D04DF"/>
    <w:rsid w:val="004D1522"/>
    <w:rsid w:val="004D663C"/>
    <w:rsid w:val="004D68DB"/>
    <w:rsid w:val="004E2993"/>
    <w:rsid w:val="004F7A38"/>
    <w:rsid w:val="00500438"/>
    <w:rsid w:val="00501050"/>
    <w:rsid w:val="005037E9"/>
    <w:rsid w:val="0051231B"/>
    <w:rsid w:val="00513CD7"/>
    <w:rsid w:val="005216C3"/>
    <w:rsid w:val="00527857"/>
    <w:rsid w:val="00531711"/>
    <w:rsid w:val="00531F5E"/>
    <w:rsid w:val="00546D06"/>
    <w:rsid w:val="00552DB0"/>
    <w:rsid w:val="00554AA0"/>
    <w:rsid w:val="00560B7F"/>
    <w:rsid w:val="00563BC1"/>
    <w:rsid w:val="0057359D"/>
    <w:rsid w:val="00576AAC"/>
    <w:rsid w:val="00583C43"/>
    <w:rsid w:val="0058536B"/>
    <w:rsid w:val="00586020"/>
    <w:rsid w:val="0059333A"/>
    <w:rsid w:val="00595252"/>
    <w:rsid w:val="005A561B"/>
    <w:rsid w:val="005B19D9"/>
    <w:rsid w:val="005B7B67"/>
    <w:rsid w:val="005C57AD"/>
    <w:rsid w:val="005D0D36"/>
    <w:rsid w:val="005D4263"/>
    <w:rsid w:val="005E1A07"/>
    <w:rsid w:val="005E46F3"/>
    <w:rsid w:val="005E7105"/>
    <w:rsid w:val="005E7781"/>
    <w:rsid w:val="005E7ADA"/>
    <w:rsid w:val="005E7BE1"/>
    <w:rsid w:val="005F1626"/>
    <w:rsid w:val="005F2A09"/>
    <w:rsid w:val="005F44C3"/>
    <w:rsid w:val="00600ECC"/>
    <w:rsid w:val="0061156D"/>
    <w:rsid w:val="006252F0"/>
    <w:rsid w:val="006336F6"/>
    <w:rsid w:val="006350AF"/>
    <w:rsid w:val="00651025"/>
    <w:rsid w:val="00652664"/>
    <w:rsid w:val="006531FB"/>
    <w:rsid w:val="00670530"/>
    <w:rsid w:val="00671CCB"/>
    <w:rsid w:val="00673564"/>
    <w:rsid w:val="00683246"/>
    <w:rsid w:val="006953BA"/>
    <w:rsid w:val="006A74E5"/>
    <w:rsid w:val="006B422E"/>
    <w:rsid w:val="006C251F"/>
    <w:rsid w:val="006D0216"/>
    <w:rsid w:val="006D332E"/>
    <w:rsid w:val="006D6AE5"/>
    <w:rsid w:val="006E1AAB"/>
    <w:rsid w:val="006F0465"/>
    <w:rsid w:val="006F303A"/>
    <w:rsid w:val="00702878"/>
    <w:rsid w:val="00705A70"/>
    <w:rsid w:val="0070778A"/>
    <w:rsid w:val="00720986"/>
    <w:rsid w:val="00721777"/>
    <w:rsid w:val="00722FF1"/>
    <w:rsid w:val="00735624"/>
    <w:rsid w:val="00740554"/>
    <w:rsid w:val="007422C0"/>
    <w:rsid w:val="00744CF0"/>
    <w:rsid w:val="00752A3C"/>
    <w:rsid w:val="0076256C"/>
    <w:rsid w:val="00763C52"/>
    <w:rsid w:val="0078186D"/>
    <w:rsid w:val="00791E90"/>
    <w:rsid w:val="00792F87"/>
    <w:rsid w:val="00793604"/>
    <w:rsid w:val="007A0210"/>
    <w:rsid w:val="007A4432"/>
    <w:rsid w:val="007B7291"/>
    <w:rsid w:val="007D041F"/>
    <w:rsid w:val="007D3BE7"/>
    <w:rsid w:val="007E3154"/>
    <w:rsid w:val="007E5D94"/>
    <w:rsid w:val="007F2F62"/>
    <w:rsid w:val="008045A4"/>
    <w:rsid w:val="008145CC"/>
    <w:rsid w:val="008150E7"/>
    <w:rsid w:val="0081611C"/>
    <w:rsid w:val="00827F0E"/>
    <w:rsid w:val="00833CF7"/>
    <w:rsid w:val="00844A3F"/>
    <w:rsid w:val="0084514B"/>
    <w:rsid w:val="00847753"/>
    <w:rsid w:val="00857DD8"/>
    <w:rsid w:val="008638D0"/>
    <w:rsid w:val="00864165"/>
    <w:rsid w:val="00864FDA"/>
    <w:rsid w:val="00867CB4"/>
    <w:rsid w:val="0087125F"/>
    <w:rsid w:val="008814FB"/>
    <w:rsid w:val="008837A7"/>
    <w:rsid w:val="00885AAE"/>
    <w:rsid w:val="008B1398"/>
    <w:rsid w:val="008B44A4"/>
    <w:rsid w:val="008C69F2"/>
    <w:rsid w:val="008D6F15"/>
    <w:rsid w:val="008E1250"/>
    <w:rsid w:val="00913DD8"/>
    <w:rsid w:val="00920047"/>
    <w:rsid w:val="00920329"/>
    <w:rsid w:val="00921B5B"/>
    <w:rsid w:val="009333F3"/>
    <w:rsid w:val="00937506"/>
    <w:rsid w:val="00941DC2"/>
    <w:rsid w:val="00943317"/>
    <w:rsid w:val="00946099"/>
    <w:rsid w:val="00946F32"/>
    <w:rsid w:val="0095485C"/>
    <w:rsid w:val="00957303"/>
    <w:rsid w:val="00964221"/>
    <w:rsid w:val="00973312"/>
    <w:rsid w:val="00991A73"/>
    <w:rsid w:val="00991B76"/>
    <w:rsid w:val="009B47EC"/>
    <w:rsid w:val="009B4D5F"/>
    <w:rsid w:val="009C0BD8"/>
    <w:rsid w:val="009C38C1"/>
    <w:rsid w:val="009C5FF7"/>
    <w:rsid w:val="009D32EC"/>
    <w:rsid w:val="009E03D3"/>
    <w:rsid w:val="009E63EB"/>
    <w:rsid w:val="009E6A62"/>
    <w:rsid w:val="009E7551"/>
    <w:rsid w:val="009F2B2C"/>
    <w:rsid w:val="00A02D4E"/>
    <w:rsid w:val="00A21E93"/>
    <w:rsid w:val="00A234B8"/>
    <w:rsid w:val="00A2431D"/>
    <w:rsid w:val="00A33DDC"/>
    <w:rsid w:val="00A43401"/>
    <w:rsid w:val="00A449EF"/>
    <w:rsid w:val="00A458A5"/>
    <w:rsid w:val="00A46E12"/>
    <w:rsid w:val="00A50C5F"/>
    <w:rsid w:val="00A54999"/>
    <w:rsid w:val="00A56C73"/>
    <w:rsid w:val="00A7741B"/>
    <w:rsid w:val="00A84FD0"/>
    <w:rsid w:val="00AA4996"/>
    <w:rsid w:val="00AB19B2"/>
    <w:rsid w:val="00AC2B90"/>
    <w:rsid w:val="00AC33F1"/>
    <w:rsid w:val="00AC3DA1"/>
    <w:rsid w:val="00AC7138"/>
    <w:rsid w:val="00AD02C1"/>
    <w:rsid w:val="00AD2AF7"/>
    <w:rsid w:val="00AD33DD"/>
    <w:rsid w:val="00AD4735"/>
    <w:rsid w:val="00AD604E"/>
    <w:rsid w:val="00AE2B87"/>
    <w:rsid w:val="00AF3499"/>
    <w:rsid w:val="00AF373C"/>
    <w:rsid w:val="00B02617"/>
    <w:rsid w:val="00B04765"/>
    <w:rsid w:val="00B062F8"/>
    <w:rsid w:val="00B15A3C"/>
    <w:rsid w:val="00B20D62"/>
    <w:rsid w:val="00B212C6"/>
    <w:rsid w:val="00B22467"/>
    <w:rsid w:val="00B338E1"/>
    <w:rsid w:val="00B346BC"/>
    <w:rsid w:val="00B46201"/>
    <w:rsid w:val="00B51403"/>
    <w:rsid w:val="00B536AE"/>
    <w:rsid w:val="00B6225D"/>
    <w:rsid w:val="00B6751E"/>
    <w:rsid w:val="00B74282"/>
    <w:rsid w:val="00B84F55"/>
    <w:rsid w:val="00B865A5"/>
    <w:rsid w:val="00B92EE4"/>
    <w:rsid w:val="00B93CAC"/>
    <w:rsid w:val="00BB0AF8"/>
    <w:rsid w:val="00BB13A2"/>
    <w:rsid w:val="00BB47E7"/>
    <w:rsid w:val="00BB7DF5"/>
    <w:rsid w:val="00BD1032"/>
    <w:rsid w:val="00BD3B00"/>
    <w:rsid w:val="00BD3C60"/>
    <w:rsid w:val="00C00AE3"/>
    <w:rsid w:val="00C01CC3"/>
    <w:rsid w:val="00C05DE8"/>
    <w:rsid w:val="00C10AA4"/>
    <w:rsid w:val="00C13246"/>
    <w:rsid w:val="00C260D7"/>
    <w:rsid w:val="00C34AE0"/>
    <w:rsid w:val="00C517AB"/>
    <w:rsid w:val="00C57E10"/>
    <w:rsid w:val="00C62E50"/>
    <w:rsid w:val="00C70B85"/>
    <w:rsid w:val="00C83930"/>
    <w:rsid w:val="00C84484"/>
    <w:rsid w:val="00C943DA"/>
    <w:rsid w:val="00C96560"/>
    <w:rsid w:val="00C97D78"/>
    <w:rsid w:val="00CA396D"/>
    <w:rsid w:val="00CB2C8D"/>
    <w:rsid w:val="00CC7C0B"/>
    <w:rsid w:val="00D01235"/>
    <w:rsid w:val="00D07CF5"/>
    <w:rsid w:val="00D2580E"/>
    <w:rsid w:val="00D36360"/>
    <w:rsid w:val="00D440CF"/>
    <w:rsid w:val="00D45761"/>
    <w:rsid w:val="00D45FCF"/>
    <w:rsid w:val="00D465D3"/>
    <w:rsid w:val="00D512EB"/>
    <w:rsid w:val="00D603FF"/>
    <w:rsid w:val="00D60CD3"/>
    <w:rsid w:val="00D60EE9"/>
    <w:rsid w:val="00D673B6"/>
    <w:rsid w:val="00D8331B"/>
    <w:rsid w:val="00D873C8"/>
    <w:rsid w:val="00D9138A"/>
    <w:rsid w:val="00DB1D45"/>
    <w:rsid w:val="00DB6445"/>
    <w:rsid w:val="00DC2D47"/>
    <w:rsid w:val="00DC39CB"/>
    <w:rsid w:val="00DC6A2B"/>
    <w:rsid w:val="00DD026E"/>
    <w:rsid w:val="00DD12CB"/>
    <w:rsid w:val="00DD4E0E"/>
    <w:rsid w:val="00DD77D3"/>
    <w:rsid w:val="00DE0DFC"/>
    <w:rsid w:val="00DE1175"/>
    <w:rsid w:val="00DE1B92"/>
    <w:rsid w:val="00DE647E"/>
    <w:rsid w:val="00DF7BAC"/>
    <w:rsid w:val="00E051C0"/>
    <w:rsid w:val="00E07510"/>
    <w:rsid w:val="00E0773D"/>
    <w:rsid w:val="00E170A8"/>
    <w:rsid w:val="00E21C4F"/>
    <w:rsid w:val="00E25AB6"/>
    <w:rsid w:val="00E4003A"/>
    <w:rsid w:val="00E40B78"/>
    <w:rsid w:val="00E543F7"/>
    <w:rsid w:val="00E5506D"/>
    <w:rsid w:val="00E55DB2"/>
    <w:rsid w:val="00E7084A"/>
    <w:rsid w:val="00E802E2"/>
    <w:rsid w:val="00E81FB0"/>
    <w:rsid w:val="00E86E0F"/>
    <w:rsid w:val="00EA6D88"/>
    <w:rsid w:val="00EB1F8A"/>
    <w:rsid w:val="00EC70FF"/>
    <w:rsid w:val="00ED6278"/>
    <w:rsid w:val="00EE4DEB"/>
    <w:rsid w:val="00EF1398"/>
    <w:rsid w:val="00EF2BD3"/>
    <w:rsid w:val="00EF35B1"/>
    <w:rsid w:val="00F114CD"/>
    <w:rsid w:val="00F11EF5"/>
    <w:rsid w:val="00F31124"/>
    <w:rsid w:val="00F3167A"/>
    <w:rsid w:val="00F52DE4"/>
    <w:rsid w:val="00F5488B"/>
    <w:rsid w:val="00F64016"/>
    <w:rsid w:val="00F64620"/>
    <w:rsid w:val="00F65078"/>
    <w:rsid w:val="00F678D2"/>
    <w:rsid w:val="00F729FA"/>
    <w:rsid w:val="00F76BEB"/>
    <w:rsid w:val="00F852B5"/>
    <w:rsid w:val="00F91848"/>
    <w:rsid w:val="00F93BD3"/>
    <w:rsid w:val="00FA2CA9"/>
    <w:rsid w:val="00FA6087"/>
    <w:rsid w:val="00FB6DD5"/>
    <w:rsid w:val="00FC2B32"/>
    <w:rsid w:val="00FE410F"/>
    <w:rsid w:val="00FE43DF"/>
    <w:rsid w:val="00FE6804"/>
    <w:rsid w:val="00FE6C3E"/>
    <w:rsid w:val="00FF05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6ACC3F-2C2B-4488-BB2B-13137D75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8"/>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2298B"/>
    <w:pPr>
      <w:keepNext/>
      <w:keepLines/>
      <w:spacing w:before="360" w:after="120"/>
      <w:outlineLvl w:val="0"/>
    </w:pPr>
    <w:rPr>
      <w:rFonts w:eastAsiaTheme="majorEastAsia" w:cstheme="majorBidi"/>
      <w:color w:val="1F4E79" w:themeColor="accent1" w:themeShade="80"/>
      <w:sz w:val="32"/>
      <w:szCs w:val="32"/>
    </w:rPr>
  </w:style>
  <w:style w:type="paragraph" w:styleId="Titre2">
    <w:name w:val="heading 2"/>
    <w:basedOn w:val="Normal"/>
    <w:next w:val="Normal"/>
    <w:link w:val="Titre2Car"/>
    <w:uiPriority w:val="9"/>
    <w:unhideWhenUsed/>
    <w:qFormat/>
    <w:rsid w:val="002109D8"/>
    <w:pPr>
      <w:keepNext/>
      <w:keepLines/>
      <w:spacing w:before="160" w:after="120"/>
      <w:outlineLvl w:val="1"/>
    </w:pPr>
    <w:rPr>
      <w:rFonts w:eastAsiaTheme="majorEastAsia" w:cstheme="majorBidi"/>
      <w:b/>
      <w:sz w:val="30"/>
      <w:szCs w:val="26"/>
    </w:rPr>
  </w:style>
  <w:style w:type="paragraph" w:styleId="Titre3">
    <w:name w:val="heading 3"/>
    <w:basedOn w:val="Normal"/>
    <w:next w:val="Normal"/>
    <w:link w:val="Titre3Car"/>
    <w:uiPriority w:val="9"/>
    <w:unhideWhenUsed/>
    <w:qFormat/>
    <w:rsid w:val="00B92EE4"/>
    <w:pPr>
      <w:keepNext/>
      <w:keepLines/>
      <w:spacing w:before="160" w:after="120"/>
      <w:outlineLvl w:val="2"/>
    </w:pPr>
    <w:rPr>
      <w:rFonts w:eastAsiaTheme="majorEastAsia" w:cstheme="majorBidi"/>
      <w:color w:val="1F4D78"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2298B"/>
    <w:rPr>
      <w:rFonts w:eastAsiaTheme="majorEastAsia" w:cstheme="majorBidi"/>
      <w:color w:val="1F4E79" w:themeColor="accent1" w:themeShade="80"/>
      <w:sz w:val="32"/>
      <w:szCs w:val="32"/>
    </w:rPr>
  </w:style>
  <w:style w:type="character" w:customStyle="1" w:styleId="Titre2Car">
    <w:name w:val="Titre 2 Car"/>
    <w:basedOn w:val="Policepardfaut"/>
    <w:link w:val="Titre2"/>
    <w:uiPriority w:val="9"/>
    <w:rsid w:val="002109D8"/>
    <w:rPr>
      <w:rFonts w:eastAsiaTheme="majorEastAsia" w:cstheme="majorBidi"/>
      <w:b/>
      <w:sz w:val="30"/>
      <w:szCs w:val="26"/>
    </w:rPr>
  </w:style>
  <w:style w:type="character" w:styleId="Lienhypertexte">
    <w:name w:val="Hyperlink"/>
    <w:basedOn w:val="Policepardfaut"/>
    <w:uiPriority w:val="99"/>
    <w:unhideWhenUsed/>
    <w:rsid w:val="0002298B"/>
    <w:rPr>
      <w:color w:val="0563C1" w:themeColor="hyperlink"/>
      <w:u w:val="single"/>
    </w:rPr>
  </w:style>
  <w:style w:type="paragraph" w:styleId="Textebrut">
    <w:name w:val="Plain Text"/>
    <w:basedOn w:val="Normal"/>
    <w:link w:val="TextebrutCar"/>
    <w:uiPriority w:val="99"/>
    <w:unhideWhenUsed/>
    <w:rsid w:val="0002298B"/>
    <w:pPr>
      <w:spacing w:after="0" w:line="240" w:lineRule="auto"/>
    </w:pPr>
    <w:rPr>
      <w:szCs w:val="21"/>
    </w:rPr>
  </w:style>
  <w:style w:type="character" w:customStyle="1" w:styleId="TextebrutCar">
    <w:name w:val="Texte brut Car"/>
    <w:basedOn w:val="Policepardfaut"/>
    <w:link w:val="Textebrut"/>
    <w:uiPriority w:val="99"/>
    <w:rsid w:val="0002298B"/>
    <w:rPr>
      <w:szCs w:val="21"/>
    </w:rPr>
  </w:style>
  <w:style w:type="paragraph" w:styleId="Paragraphedeliste">
    <w:name w:val="List Paragraph"/>
    <w:basedOn w:val="Normal"/>
    <w:uiPriority w:val="34"/>
    <w:qFormat/>
    <w:rsid w:val="00231CA9"/>
    <w:pPr>
      <w:spacing w:after="200" w:line="276" w:lineRule="auto"/>
      <w:ind w:left="720"/>
      <w:contextualSpacing/>
    </w:pPr>
    <w:rPr>
      <w:rFonts w:asciiTheme="minorHAnsi" w:hAnsiTheme="minorHAnsi"/>
      <w:sz w:val="22"/>
    </w:rPr>
  </w:style>
  <w:style w:type="paragraph" w:customStyle="1" w:styleId="gmail-msolistparagraph">
    <w:name w:val="gmail-msolistparagraph"/>
    <w:basedOn w:val="Normal"/>
    <w:rsid w:val="00231CA9"/>
    <w:pPr>
      <w:spacing w:before="100" w:beforeAutospacing="1" w:after="100" w:afterAutospacing="1" w:line="240" w:lineRule="auto"/>
    </w:pPr>
    <w:rPr>
      <w:rFonts w:ascii="Times New Roman" w:hAnsi="Times New Roman" w:cs="Times New Roman"/>
      <w:sz w:val="24"/>
      <w:szCs w:val="24"/>
      <w:lang w:eastAsia="fr-FR"/>
    </w:rPr>
  </w:style>
  <w:style w:type="paragraph" w:customStyle="1" w:styleId="Default">
    <w:name w:val="Default"/>
    <w:rsid w:val="008814FB"/>
    <w:pPr>
      <w:autoSpaceDE w:val="0"/>
      <w:autoSpaceDN w:val="0"/>
      <w:adjustRightInd w:val="0"/>
      <w:spacing w:after="0" w:line="240" w:lineRule="auto"/>
    </w:pPr>
    <w:rPr>
      <w:rFonts w:cs="Arial"/>
      <w:color w:val="000000"/>
      <w:sz w:val="24"/>
      <w:szCs w:val="24"/>
    </w:rPr>
  </w:style>
  <w:style w:type="paragraph" w:styleId="NormalWeb">
    <w:name w:val="Normal (Web)"/>
    <w:basedOn w:val="Normal"/>
    <w:uiPriority w:val="99"/>
    <w:unhideWhenUsed/>
    <w:rsid w:val="008D6F15"/>
    <w:pPr>
      <w:spacing w:after="360" w:line="240" w:lineRule="auto"/>
    </w:pPr>
    <w:rPr>
      <w:rFonts w:ascii="Times New Roman" w:eastAsia="Times New Roman" w:hAnsi="Times New Roman" w:cs="Times New Roman"/>
      <w:sz w:val="24"/>
      <w:szCs w:val="24"/>
      <w:lang w:val="it-IT" w:eastAsia="it-IT"/>
    </w:rPr>
  </w:style>
  <w:style w:type="character" w:styleId="lev">
    <w:name w:val="Strong"/>
    <w:basedOn w:val="Policepardfaut"/>
    <w:uiPriority w:val="22"/>
    <w:qFormat/>
    <w:rsid w:val="008D6F15"/>
    <w:rPr>
      <w:b/>
      <w:bCs/>
    </w:rPr>
  </w:style>
  <w:style w:type="character" w:styleId="Lienhypertextesuivivisit">
    <w:name w:val="FollowedHyperlink"/>
    <w:basedOn w:val="Policepardfaut"/>
    <w:uiPriority w:val="99"/>
    <w:semiHidden/>
    <w:unhideWhenUsed/>
    <w:rsid w:val="00235DC5"/>
    <w:rPr>
      <w:color w:val="954F72" w:themeColor="followedHyperlink"/>
      <w:u w:val="single"/>
    </w:rPr>
  </w:style>
  <w:style w:type="paragraph" w:styleId="Sansinterligne">
    <w:name w:val="No Spacing"/>
    <w:uiPriority w:val="1"/>
    <w:qFormat/>
    <w:rsid w:val="000040DC"/>
    <w:pPr>
      <w:spacing w:after="0" w:line="240" w:lineRule="auto"/>
    </w:pPr>
  </w:style>
  <w:style w:type="character" w:customStyle="1" w:styleId="Titre3Car">
    <w:name w:val="Titre 3 Car"/>
    <w:basedOn w:val="Policepardfaut"/>
    <w:link w:val="Titre3"/>
    <w:uiPriority w:val="9"/>
    <w:rsid w:val="00B92EE4"/>
    <w:rPr>
      <w:rFonts w:eastAsiaTheme="majorEastAsia" w:cstheme="majorBidi"/>
      <w:color w:val="1F4D78" w:themeColor="accent1" w:themeShade="7F"/>
      <w:szCs w:val="24"/>
    </w:rPr>
  </w:style>
  <w:style w:type="character" w:styleId="Accentuation">
    <w:name w:val="Emphasis"/>
    <w:basedOn w:val="Policepardfaut"/>
    <w:uiPriority w:val="20"/>
    <w:qFormat/>
    <w:rsid w:val="006953BA"/>
    <w:rPr>
      <w:i/>
      <w:iCs/>
    </w:rPr>
  </w:style>
  <w:style w:type="paragraph" w:customStyle="1" w:styleId="Standard">
    <w:name w:val="Standard"/>
    <w:rsid w:val="00C62E50"/>
    <w:pPr>
      <w:suppressAutoHyphens/>
      <w:autoSpaceDN w:val="0"/>
      <w:spacing w:after="0" w:line="240" w:lineRule="auto"/>
      <w:textAlignment w:val="baseline"/>
    </w:pPr>
    <w:rPr>
      <w:rFonts w:ascii="Liberation Serif" w:eastAsia="Lucida Sans Unicode" w:hAnsi="Liberation Serif" w:cs="Lucida Sans"/>
      <w:kern w:val="3"/>
      <w:sz w:val="24"/>
      <w:szCs w:val="24"/>
      <w:lang w:val="it-IT" w:eastAsia="zh-CN" w:bidi="hi-IN"/>
    </w:rPr>
  </w:style>
  <w:style w:type="paragraph" w:customStyle="1" w:styleId="Index">
    <w:name w:val="Index"/>
    <w:basedOn w:val="Standard"/>
    <w:rsid w:val="00C62E50"/>
    <w:pPr>
      <w:suppressLineNumbers/>
    </w:pPr>
  </w:style>
  <w:style w:type="paragraph" w:styleId="Titre">
    <w:name w:val="Title"/>
    <w:basedOn w:val="Normal"/>
    <w:link w:val="TitreCar"/>
    <w:uiPriority w:val="10"/>
    <w:qFormat/>
    <w:rsid w:val="0026646E"/>
    <w:pPr>
      <w:spacing w:after="0" w:line="240" w:lineRule="auto"/>
    </w:pPr>
    <w:rPr>
      <w:rFonts w:cs="Arial"/>
      <w:b/>
      <w:bCs/>
      <w:szCs w:val="28"/>
    </w:rPr>
  </w:style>
  <w:style w:type="character" w:customStyle="1" w:styleId="TitreCar">
    <w:name w:val="Titre Car"/>
    <w:basedOn w:val="Policepardfaut"/>
    <w:link w:val="Titre"/>
    <w:uiPriority w:val="10"/>
    <w:rsid w:val="0026646E"/>
    <w:rPr>
      <w:rFonts w:cs="Arial"/>
      <w:b/>
      <w:bCs/>
      <w:szCs w:val="28"/>
    </w:rPr>
  </w:style>
  <w:style w:type="paragraph" w:styleId="Sous-titre">
    <w:name w:val="Subtitle"/>
    <w:basedOn w:val="Normal"/>
    <w:link w:val="Sous-titreCar"/>
    <w:uiPriority w:val="11"/>
    <w:qFormat/>
    <w:rsid w:val="00AD4735"/>
    <w:pPr>
      <w:spacing w:after="0" w:line="240" w:lineRule="auto"/>
    </w:pPr>
    <w:rPr>
      <w:rFonts w:cs="Arial"/>
      <w:b/>
      <w:bCs/>
      <w:szCs w:val="28"/>
    </w:rPr>
  </w:style>
  <w:style w:type="character" w:customStyle="1" w:styleId="Sous-titreCar">
    <w:name w:val="Sous-titre Car"/>
    <w:basedOn w:val="Policepardfaut"/>
    <w:link w:val="Sous-titre"/>
    <w:uiPriority w:val="11"/>
    <w:rsid w:val="00AD4735"/>
    <w:rPr>
      <w:rFonts w:cs="Arial"/>
      <w:b/>
      <w:bCs/>
      <w:szCs w:val="28"/>
    </w:rPr>
  </w:style>
  <w:style w:type="character" w:customStyle="1" w:styleId="icon">
    <w:name w:val="icon"/>
    <w:basedOn w:val="Policepardfaut"/>
    <w:rsid w:val="007D3BE7"/>
  </w:style>
  <w:style w:type="character" w:customStyle="1" w:styleId="tlid-translation">
    <w:name w:val="tlid-translation"/>
    <w:basedOn w:val="Policepardfaut"/>
    <w:rsid w:val="0046070E"/>
  </w:style>
  <w:style w:type="paragraph" w:customStyle="1" w:styleId="lead">
    <w:name w:val="lead"/>
    <w:basedOn w:val="Normal"/>
    <w:rsid w:val="00BD3B0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unhideWhenUsed/>
    <w:rsid w:val="00C00AE3"/>
    <w:pPr>
      <w:spacing w:after="140" w:line="276" w:lineRule="auto"/>
    </w:pPr>
    <w:rPr>
      <w:rFonts w:cs="Arial"/>
      <w:sz w:val="24"/>
      <w:szCs w:val="24"/>
      <w:lang w:eastAsia="zh-CN"/>
    </w:rPr>
  </w:style>
  <w:style w:type="character" w:customStyle="1" w:styleId="CorpsdetexteCar">
    <w:name w:val="Corps de texte Car"/>
    <w:basedOn w:val="Policepardfaut"/>
    <w:link w:val="Corpsdetexte"/>
    <w:uiPriority w:val="99"/>
    <w:rsid w:val="00C00AE3"/>
    <w:rPr>
      <w:rFonts w:cs="Arial"/>
      <w:sz w:val="24"/>
      <w:szCs w:val="24"/>
      <w:lang w:eastAsia="zh-CN"/>
    </w:rPr>
  </w:style>
  <w:style w:type="paragraph" w:customStyle="1" w:styleId="Quotations">
    <w:name w:val="Quotations"/>
    <w:basedOn w:val="Normal"/>
    <w:uiPriority w:val="99"/>
    <w:semiHidden/>
    <w:rsid w:val="00C00AE3"/>
    <w:pPr>
      <w:spacing w:after="283" w:line="240" w:lineRule="auto"/>
      <w:ind w:left="567" w:right="567"/>
    </w:pPr>
    <w:rPr>
      <w:rFonts w:cs="Arial"/>
      <w:i/>
      <w:iCs/>
      <w:sz w:val="24"/>
      <w:szCs w:val="24"/>
      <w:lang w:eastAsia="zh-CN"/>
    </w:rPr>
  </w:style>
  <w:style w:type="paragraph" w:customStyle="1" w:styleId="xmsonormal">
    <w:name w:val="xmsonormal"/>
    <w:basedOn w:val="Normal"/>
    <w:uiPriority w:val="99"/>
    <w:rsid w:val="00F76BEB"/>
    <w:pPr>
      <w:spacing w:after="0" w:line="240" w:lineRule="auto"/>
    </w:pPr>
    <w:rPr>
      <w:rFonts w:ascii="Times New Roman" w:hAnsi="Times New Roman" w:cs="Times New Roman"/>
      <w:sz w:val="24"/>
      <w:szCs w:val="24"/>
      <w:lang w:eastAsia="fr-FR"/>
    </w:rPr>
  </w:style>
  <w:style w:type="paragraph" w:styleId="Lgende">
    <w:name w:val="caption"/>
    <w:basedOn w:val="Normal"/>
    <w:next w:val="Normal"/>
    <w:uiPriority w:val="35"/>
    <w:unhideWhenUsed/>
    <w:qFormat/>
    <w:rsid w:val="002938D3"/>
    <w:pPr>
      <w:spacing w:after="200" w:line="240" w:lineRule="auto"/>
    </w:pPr>
    <w:rPr>
      <w:rFonts w:asciiTheme="minorHAnsi" w:hAnsiTheme="minorHAnsi"/>
      <w:i/>
      <w:iCs/>
      <w:color w:val="44546A" w:themeColor="text2"/>
      <w:sz w:val="18"/>
      <w:szCs w:val="18"/>
      <w:lang w:val="tr-TR"/>
    </w:rPr>
  </w:style>
  <w:style w:type="character" w:styleId="Emphaseple">
    <w:name w:val="Subtle Emphasis"/>
    <w:basedOn w:val="Policepardfaut"/>
    <w:uiPriority w:val="19"/>
    <w:qFormat/>
    <w:rsid w:val="00595252"/>
    <w:rPr>
      <w:rFonts w:ascii="Arial" w:hAnsi="Arial" w:cs="Arial"/>
      <w:b/>
      <w:iCs/>
      <w:sz w:val="28"/>
      <w:szCs w:val="28"/>
    </w:rPr>
  </w:style>
  <w:style w:type="character" w:customStyle="1" w:styleId="apple-converted-space">
    <w:name w:val="apple-converted-space"/>
    <w:basedOn w:val="Policepardfaut"/>
    <w:rsid w:val="001E0269"/>
  </w:style>
  <w:style w:type="paragraph" w:customStyle="1" w:styleId="s2">
    <w:name w:val="s2"/>
    <w:basedOn w:val="Normal"/>
    <w:uiPriority w:val="99"/>
    <w:semiHidden/>
    <w:rsid w:val="0048599F"/>
    <w:pPr>
      <w:spacing w:before="100" w:beforeAutospacing="1" w:after="100" w:afterAutospacing="1" w:line="240" w:lineRule="auto"/>
    </w:pPr>
    <w:rPr>
      <w:rFonts w:ascii="Times New Roman" w:hAnsi="Times New Roman" w:cs="Times New Roman"/>
      <w:sz w:val="24"/>
      <w:szCs w:val="24"/>
      <w:lang w:eastAsia="fr-FR"/>
    </w:rPr>
  </w:style>
  <w:style w:type="character" w:customStyle="1" w:styleId="bumpedfont15">
    <w:name w:val="bumpedfont15"/>
    <w:basedOn w:val="Policepardfaut"/>
    <w:rsid w:val="0048599F"/>
  </w:style>
  <w:style w:type="character" w:styleId="Marquedecommentaire">
    <w:name w:val="annotation reference"/>
    <w:basedOn w:val="Policepardfaut"/>
    <w:uiPriority w:val="99"/>
    <w:semiHidden/>
    <w:unhideWhenUsed/>
    <w:rsid w:val="00BB0AF8"/>
    <w:rPr>
      <w:sz w:val="16"/>
      <w:szCs w:val="16"/>
    </w:rPr>
  </w:style>
  <w:style w:type="character" w:customStyle="1" w:styleId="mc-toc-title">
    <w:name w:val="mc-toc-title"/>
    <w:basedOn w:val="Policepardfaut"/>
    <w:rsid w:val="00A21E93"/>
  </w:style>
  <w:style w:type="character" w:customStyle="1" w:styleId="dateevent">
    <w:name w:val="dateevent"/>
    <w:basedOn w:val="Policepardfaut"/>
    <w:rsid w:val="00560B7F"/>
  </w:style>
  <w:style w:type="character" w:customStyle="1" w:styleId="date-display-range">
    <w:name w:val="date-display-range"/>
    <w:basedOn w:val="Policepardfaut"/>
    <w:rsid w:val="00560B7F"/>
  </w:style>
  <w:style w:type="character" w:customStyle="1" w:styleId="date-display-start">
    <w:name w:val="date-display-start"/>
    <w:basedOn w:val="Policepardfaut"/>
    <w:rsid w:val="00560B7F"/>
  </w:style>
  <w:style w:type="character" w:customStyle="1" w:styleId="date-display-end">
    <w:name w:val="date-display-end"/>
    <w:basedOn w:val="Policepardfaut"/>
    <w:rsid w:val="00560B7F"/>
  </w:style>
  <w:style w:type="character" w:customStyle="1" w:styleId="placeevent">
    <w:name w:val="placeevent"/>
    <w:basedOn w:val="Policepardfaut"/>
    <w:rsid w:val="00560B7F"/>
  </w:style>
  <w:style w:type="character" w:customStyle="1" w:styleId="markvkomiw5xl">
    <w:name w:val="markvkomiw5xl"/>
    <w:basedOn w:val="Policepardfaut"/>
    <w:rsid w:val="00AD2AF7"/>
  </w:style>
  <w:style w:type="character" w:customStyle="1" w:styleId="marka81edic23">
    <w:name w:val="marka81edic23"/>
    <w:basedOn w:val="Policepardfaut"/>
    <w:rsid w:val="00AD2AF7"/>
  </w:style>
  <w:style w:type="paragraph" w:styleId="En-tte">
    <w:name w:val="header"/>
    <w:basedOn w:val="Normal"/>
    <w:link w:val="En-tteCar"/>
    <w:uiPriority w:val="99"/>
    <w:unhideWhenUsed/>
    <w:rsid w:val="001711F0"/>
    <w:pPr>
      <w:tabs>
        <w:tab w:val="center" w:pos="4320"/>
        <w:tab w:val="right" w:pos="8640"/>
      </w:tabs>
      <w:spacing w:after="0" w:line="240" w:lineRule="auto"/>
    </w:pPr>
    <w:rPr>
      <w:rFonts w:eastAsia="Times New Roman" w:cs="Times New Roman"/>
      <w:szCs w:val="20"/>
      <w:lang w:val="en-GB"/>
    </w:rPr>
  </w:style>
  <w:style w:type="character" w:customStyle="1" w:styleId="En-tteCar">
    <w:name w:val="En-tête Car"/>
    <w:basedOn w:val="Policepardfaut"/>
    <w:link w:val="En-tte"/>
    <w:uiPriority w:val="99"/>
    <w:rsid w:val="001711F0"/>
    <w:rPr>
      <w:rFonts w:eastAsia="Times New Roman" w:cs="Times New Roman"/>
      <w:szCs w:val="20"/>
      <w:lang w:val="en-GB"/>
    </w:rPr>
  </w:style>
  <w:style w:type="paragraph" w:customStyle="1" w:styleId="xmsonormal0">
    <w:name w:val="x_msonormal"/>
    <w:basedOn w:val="Normal"/>
    <w:rsid w:val="00452910"/>
    <w:pPr>
      <w:spacing w:after="0" w:line="240" w:lineRule="auto"/>
    </w:pPr>
    <w:rPr>
      <w:rFonts w:ascii="Calibri" w:hAnsi="Calibri" w:cs="Calibri"/>
      <w:sz w:val="22"/>
      <w:lang w:eastAsia="fr-FR"/>
    </w:rPr>
  </w:style>
  <w:style w:type="character" w:customStyle="1" w:styleId="hascaption">
    <w:name w:val="hascaption"/>
    <w:basedOn w:val="Policepardfaut"/>
    <w:rsid w:val="00BD1032"/>
  </w:style>
  <w:style w:type="character" w:customStyle="1" w:styleId="textexposedshow">
    <w:name w:val="text_exposed_show"/>
    <w:basedOn w:val="Policepardfaut"/>
    <w:rsid w:val="00BD1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6132">
      <w:bodyDiv w:val="1"/>
      <w:marLeft w:val="0"/>
      <w:marRight w:val="0"/>
      <w:marTop w:val="0"/>
      <w:marBottom w:val="0"/>
      <w:divBdr>
        <w:top w:val="none" w:sz="0" w:space="0" w:color="auto"/>
        <w:left w:val="none" w:sz="0" w:space="0" w:color="auto"/>
        <w:bottom w:val="none" w:sz="0" w:space="0" w:color="auto"/>
        <w:right w:val="none" w:sz="0" w:space="0" w:color="auto"/>
      </w:divBdr>
    </w:div>
    <w:div w:id="40907140">
      <w:bodyDiv w:val="1"/>
      <w:marLeft w:val="0"/>
      <w:marRight w:val="0"/>
      <w:marTop w:val="0"/>
      <w:marBottom w:val="0"/>
      <w:divBdr>
        <w:top w:val="none" w:sz="0" w:space="0" w:color="auto"/>
        <w:left w:val="none" w:sz="0" w:space="0" w:color="auto"/>
        <w:bottom w:val="none" w:sz="0" w:space="0" w:color="auto"/>
        <w:right w:val="none" w:sz="0" w:space="0" w:color="auto"/>
      </w:divBdr>
    </w:div>
    <w:div w:id="118886322">
      <w:bodyDiv w:val="1"/>
      <w:marLeft w:val="0"/>
      <w:marRight w:val="0"/>
      <w:marTop w:val="0"/>
      <w:marBottom w:val="0"/>
      <w:divBdr>
        <w:top w:val="none" w:sz="0" w:space="0" w:color="auto"/>
        <w:left w:val="none" w:sz="0" w:space="0" w:color="auto"/>
        <w:bottom w:val="none" w:sz="0" w:space="0" w:color="auto"/>
        <w:right w:val="none" w:sz="0" w:space="0" w:color="auto"/>
      </w:divBdr>
    </w:div>
    <w:div w:id="336932476">
      <w:bodyDiv w:val="1"/>
      <w:marLeft w:val="0"/>
      <w:marRight w:val="0"/>
      <w:marTop w:val="0"/>
      <w:marBottom w:val="0"/>
      <w:divBdr>
        <w:top w:val="none" w:sz="0" w:space="0" w:color="auto"/>
        <w:left w:val="none" w:sz="0" w:space="0" w:color="auto"/>
        <w:bottom w:val="none" w:sz="0" w:space="0" w:color="auto"/>
        <w:right w:val="none" w:sz="0" w:space="0" w:color="auto"/>
      </w:divBdr>
    </w:div>
    <w:div w:id="342513147">
      <w:bodyDiv w:val="1"/>
      <w:marLeft w:val="0"/>
      <w:marRight w:val="0"/>
      <w:marTop w:val="0"/>
      <w:marBottom w:val="0"/>
      <w:divBdr>
        <w:top w:val="none" w:sz="0" w:space="0" w:color="auto"/>
        <w:left w:val="none" w:sz="0" w:space="0" w:color="auto"/>
        <w:bottom w:val="none" w:sz="0" w:space="0" w:color="auto"/>
        <w:right w:val="none" w:sz="0" w:space="0" w:color="auto"/>
      </w:divBdr>
    </w:div>
    <w:div w:id="386269253">
      <w:bodyDiv w:val="1"/>
      <w:marLeft w:val="0"/>
      <w:marRight w:val="0"/>
      <w:marTop w:val="0"/>
      <w:marBottom w:val="0"/>
      <w:divBdr>
        <w:top w:val="none" w:sz="0" w:space="0" w:color="auto"/>
        <w:left w:val="none" w:sz="0" w:space="0" w:color="auto"/>
        <w:bottom w:val="none" w:sz="0" w:space="0" w:color="auto"/>
        <w:right w:val="none" w:sz="0" w:space="0" w:color="auto"/>
      </w:divBdr>
    </w:div>
    <w:div w:id="553126382">
      <w:bodyDiv w:val="1"/>
      <w:marLeft w:val="0"/>
      <w:marRight w:val="0"/>
      <w:marTop w:val="0"/>
      <w:marBottom w:val="0"/>
      <w:divBdr>
        <w:top w:val="none" w:sz="0" w:space="0" w:color="auto"/>
        <w:left w:val="none" w:sz="0" w:space="0" w:color="auto"/>
        <w:bottom w:val="none" w:sz="0" w:space="0" w:color="auto"/>
        <w:right w:val="none" w:sz="0" w:space="0" w:color="auto"/>
      </w:divBdr>
    </w:div>
    <w:div w:id="640160613">
      <w:bodyDiv w:val="1"/>
      <w:marLeft w:val="0"/>
      <w:marRight w:val="0"/>
      <w:marTop w:val="0"/>
      <w:marBottom w:val="0"/>
      <w:divBdr>
        <w:top w:val="none" w:sz="0" w:space="0" w:color="auto"/>
        <w:left w:val="none" w:sz="0" w:space="0" w:color="auto"/>
        <w:bottom w:val="none" w:sz="0" w:space="0" w:color="auto"/>
        <w:right w:val="none" w:sz="0" w:space="0" w:color="auto"/>
      </w:divBdr>
    </w:div>
    <w:div w:id="744884045">
      <w:bodyDiv w:val="1"/>
      <w:marLeft w:val="0"/>
      <w:marRight w:val="0"/>
      <w:marTop w:val="0"/>
      <w:marBottom w:val="0"/>
      <w:divBdr>
        <w:top w:val="none" w:sz="0" w:space="0" w:color="auto"/>
        <w:left w:val="none" w:sz="0" w:space="0" w:color="auto"/>
        <w:bottom w:val="none" w:sz="0" w:space="0" w:color="auto"/>
        <w:right w:val="none" w:sz="0" w:space="0" w:color="auto"/>
      </w:divBdr>
    </w:div>
    <w:div w:id="901602383">
      <w:bodyDiv w:val="1"/>
      <w:marLeft w:val="0"/>
      <w:marRight w:val="0"/>
      <w:marTop w:val="0"/>
      <w:marBottom w:val="0"/>
      <w:divBdr>
        <w:top w:val="none" w:sz="0" w:space="0" w:color="auto"/>
        <w:left w:val="none" w:sz="0" w:space="0" w:color="auto"/>
        <w:bottom w:val="none" w:sz="0" w:space="0" w:color="auto"/>
        <w:right w:val="none" w:sz="0" w:space="0" w:color="auto"/>
      </w:divBdr>
    </w:div>
    <w:div w:id="937449903">
      <w:bodyDiv w:val="1"/>
      <w:marLeft w:val="0"/>
      <w:marRight w:val="0"/>
      <w:marTop w:val="0"/>
      <w:marBottom w:val="0"/>
      <w:divBdr>
        <w:top w:val="none" w:sz="0" w:space="0" w:color="auto"/>
        <w:left w:val="none" w:sz="0" w:space="0" w:color="auto"/>
        <w:bottom w:val="none" w:sz="0" w:space="0" w:color="auto"/>
        <w:right w:val="none" w:sz="0" w:space="0" w:color="auto"/>
      </w:divBdr>
      <w:divsChild>
        <w:div w:id="436679688">
          <w:marLeft w:val="0"/>
          <w:marRight w:val="0"/>
          <w:marTop w:val="0"/>
          <w:marBottom w:val="0"/>
          <w:divBdr>
            <w:top w:val="none" w:sz="0" w:space="0" w:color="auto"/>
            <w:left w:val="none" w:sz="0" w:space="0" w:color="auto"/>
            <w:bottom w:val="none" w:sz="0" w:space="0" w:color="auto"/>
            <w:right w:val="none" w:sz="0" w:space="0" w:color="auto"/>
          </w:divBdr>
          <w:divsChild>
            <w:div w:id="237402248">
              <w:marLeft w:val="0"/>
              <w:marRight w:val="0"/>
              <w:marTop w:val="0"/>
              <w:marBottom w:val="0"/>
              <w:divBdr>
                <w:top w:val="none" w:sz="0" w:space="0" w:color="auto"/>
                <w:left w:val="none" w:sz="0" w:space="0" w:color="auto"/>
                <w:bottom w:val="none" w:sz="0" w:space="0" w:color="auto"/>
                <w:right w:val="none" w:sz="0" w:space="0" w:color="auto"/>
              </w:divBdr>
              <w:divsChild>
                <w:div w:id="788738652">
                  <w:marLeft w:val="0"/>
                  <w:marRight w:val="0"/>
                  <w:marTop w:val="0"/>
                  <w:marBottom w:val="0"/>
                  <w:divBdr>
                    <w:top w:val="none" w:sz="0" w:space="0" w:color="auto"/>
                    <w:left w:val="none" w:sz="0" w:space="0" w:color="auto"/>
                    <w:bottom w:val="none" w:sz="0" w:space="0" w:color="auto"/>
                    <w:right w:val="none" w:sz="0" w:space="0" w:color="auto"/>
                  </w:divBdr>
                  <w:divsChild>
                    <w:div w:id="789131135">
                      <w:marLeft w:val="0"/>
                      <w:marRight w:val="0"/>
                      <w:marTop w:val="0"/>
                      <w:marBottom w:val="0"/>
                      <w:divBdr>
                        <w:top w:val="none" w:sz="0" w:space="0" w:color="auto"/>
                        <w:left w:val="none" w:sz="0" w:space="0" w:color="auto"/>
                        <w:bottom w:val="none" w:sz="0" w:space="0" w:color="auto"/>
                        <w:right w:val="none" w:sz="0" w:space="0" w:color="auto"/>
                      </w:divBdr>
                      <w:divsChild>
                        <w:div w:id="867258144">
                          <w:marLeft w:val="0"/>
                          <w:marRight w:val="0"/>
                          <w:marTop w:val="0"/>
                          <w:marBottom w:val="0"/>
                          <w:divBdr>
                            <w:top w:val="none" w:sz="0" w:space="0" w:color="auto"/>
                            <w:left w:val="none" w:sz="0" w:space="0" w:color="auto"/>
                            <w:bottom w:val="none" w:sz="0" w:space="0" w:color="auto"/>
                            <w:right w:val="none" w:sz="0" w:space="0" w:color="auto"/>
                          </w:divBdr>
                          <w:divsChild>
                            <w:div w:id="2012757978">
                              <w:marLeft w:val="0"/>
                              <w:marRight w:val="0"/>
                              <w:marTop w:val="0"/>
                              <w:marBottom w:val="0"/>
                              <w:divBdr>
                                <w:top w:val="none" w:sz="0" w:space="0" w:color="auto"/>
                                <w:left w:val="none" w:sz="0" w:space="0" w:color="auto"/>
                                <w:bottom w:val="none" w:sz="0" w:space="0" w:color="auto"/>
                                <w:right w:val="none" w:sz="0" w:space="0" w:color="auto"/>
                              </w:divBdr>
                              <w:divsChild>
                                <w:div w:id="401954608">
                                  <w:marLeft w:val="0"/>
                                  <w:marRight w:val="0"/>
                                  <w:marTop w:val="0"/>
                                  <w:marBottom w:val="0"/>
                                  <w:divBdr>
                                    <w:top w:val="none" w:sz="0" w:space="0" w:color="auto"/>
                                    <w:left w:val="none" w:sz="0" w:space="0" w:color="auto"/>
                                    <w:bottom w:val="none" w:sz="0" w:space="0" w:color="auto"/>
                                    <w:right w:val="none" w:sz="0" w:space="0" w:color="auto"/>
                                  </w:divBdr>
                                  <w:divsChild>
                                    <w:div w:id="1047994684">
                                      <w:marLeft w:val="0"/>
                                      <w:marRight w:val="0"/>
                                      <w:marTop w:val="0"/>
                                      <w:marBottom w:val="0"/>
                                      <w:divBdr>
                                        <w:top w:val="none" w:sz="0" w:space="0" w:color="auto"/>
                                        <w:left w:val="none" w:sz="0" w:space="0" w:color="auto"/>
                                        <w:bottom w:val="none" w:sz="0" w:space="0" w:color="auto"/>
                                        <w:right w:val="none" w:sz="0" w:space="0" w:color="auto"/>
                                      </w:divBdr>
                                      <w:divsChild>
                                        <w:div w:id="1795053963">
                                          <w:marLeft w:val="0"/>
                                          <w:marRight w:val="0"/>
                                          <w:marTop w:val="0"/>
                                          <w:marBottom w:val="0"/>
                                          <w:divBdr>
                                            <w:top w:val="none" w:sz="0" w:space="0" w:color="auto"/>
                                            <w:left w:val="none" w:sz="0" w:space="0" w:color="auto"/>
                                            <w:bottom w:val="none" w:sz="0" w:space="0" w:color="auto"/>
                                            <w:right w:val="none" w:sz="0" w:space="0" w:color="auto"/>
                                          </w:divBdr>
                                          <w:divsChild>
                                            <w:div w:id="1494447205">
                                              <w:marLeft w:val="0"/>
                                              <w:marRight w:val="0"/>
                                              <w:marTop w:val="0"/>
                                              <w:marBottom w:val="0"/>
                                              <w:divBdr>
                                                <w:top w:val="none" w:sz="0" w:space="0" w:color="auto"/>
                                                <w:left w:val="none" w:sz="0" w:space="0" w:color="auto"/>
                                                <w:bottom w:val="none" w:sz="0" w:space="0" w:color="auto"/>
                                                <w:right w:val="none" w:sz="0" w:space="0" w:color="auto"/>
                                              </w:divBdr>
                                              <w:divsChild>
                                                <w:div w:id="284971736">
                                                  <w:marLeft w:val="0"/>
                                                  <w:marRight w:val="0"/>
                                                  <w:marTop w:val="0"/>
                                                  <w:marBottom w:val="0"/>
                                                  <w:divBdr>
                                                    <w:top w:val="none" w:sz="0" w:space="0" w:color="auto"/>
                                                    <w:left w:val="none" w:sz="0" w:space="0" w:color="auto"/>
                                                    <w:bottom w:val="none" w:sz="0" w:space="0" w:color="auto"/>
                                                    <w:right w:val="none" w:sz="0" w:space="0" w:color="auto"/>
                                                  </w:divBdr>
                                                  <w:divsChild>
                                                    <w:div w:id="210774756">
                                                      <w:marLeft w:val="0"/>
                                                      <w:marRight w:val="0"/>
                                                      <w:marTop w:val="0"/>
                                                      <w:marBottom w:val="0"/>
                                                      <w:divBdr>
                                                        <w:top w:val="none" w:sz="0" w:space="0" w:color="auto"/>
                                                        <w:left w:val="none" w:sz="0" w:space="0" w:color="auto"/>
                                                        <w:bottom w:val="none" w:sz="0" w:space="0" w:color="auto"/>
                                                        <w:right w:val="none" w:sz="0" w:space="0" w:color="auto"/>
                                                      </w:divBdr>
                                                      <w:divsChild>
                                                        <w:div w:id="11291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5105148">
      <w:bodyDiv w:val="1"/>
      <w:marLeft w:val="0"/>
      <w:marRight w:val="0"/>
      <w:marTop w:val="0"/>
      <w:marBottom w:val="0"/>
      <w:divBdr>
        <w:top w:val="none" w:sz="0" w:space="0" w:color="auto"/>
        <w:left w:val="none" w:sz="0" w:space="0" w:color="auto"/>
        <w:bottom w:val="none" w:sz="0" w:space="0" w:color="auto"/>
        <w:right w:val="none" w:sz="0" w:space="0" w:color="auto"/>
      </w:divBdr>
    </w:div>
    <w:div w:id="1078018918">
      <w:bodyDiv w:val="1"/>
      <w:marLeft w:val="0"/>
      <w:marRight w:val="0"/>
      <w:marTop w:val="0"/>
      <w:marBottom w:val="0"/>
      <w:divBdr>
        <w:top w:val="none" w:sz="0" w:space="0" w:color="auto"/>
        <w:left w:val="none" w:sz="0" w:space="0" w:color="auto"/>
        <w:bottom w:val="none" w:sz="0" w:space="0" w:color="auto"/>
        <w:right w:val="none" w:sz="0" w:space="0" w:color="auto"/>
      </w:divBdr>
    </w:div>
    <w:div w:id="1101877395">
      <w:bodyDiv w:val="1"/>
      <w:marLeft w:val="0"/>
      <w:marRight w:val="0"/>
      <w:marTop w:val="0"/>
      <w:marBottom w:val="0"/>
      <w:divBdr>
        <w:top w:val="none" w:sz="0" w:space="0" w:color="auto"/>
        <w:left w:val="none" w:sz="0" w:space="0" w:color="auto"/>
        <w:bottom w:val="none" w:sz="0" w:space="0" w:color="auto"/>
        <w:right w:val="none" w:sz="0" w:space="0" w:color="auto"/>
      </w:divBdr>
    </w:div>
    <w:div w:id="1132407701">
      <w:bodyDiv w:val="1"/>
      <w:marLeft w:val="0"/>
      <w:marRight w:val="0"/>
      <w:marTop w:val="0"/>
      <w:marBottom w:val="0"/>
      <w:divBdr>
        <w:top w:val="none" w:sz="0" w:space="0" w:color="auto"/>
        <w:left w:val="none" w:sz="0" w:space="0" w:color="auto"/>
        <w:bottom w:val="none" w:sz="0" w:space="0" w:color="auto"/>
        <w:right w:val="none" w:sz="0" w:space="0" w:color="auto"/>
      </w:divBdr>
    </w:div>
    <w:div w:id="1171677918">
      <w:bodyDiv w:val="1"/>
      <w:marLeft w:val="0"/>
      <w:marRight w:val="0"/>
      <w:marTop w:val="0"/>
      <w:marBottom w:val="0"/>
      <w:divBdr>
        <w:top w:val="none" w:sz="0" w:space="0" w:color="auto"/>
        <w:left w:val="none" w:sz="0" w:space="0" w:color="auto"/>
        <w:bottom w:val="none" w:sz="0" w:space="0" w:color="auto"/>
        <w:right w:val="none" w:sz="0" w:space="0" w:color="auto"/>
      </w:divBdr>
    </w:div>
    <w:div w:id="1224026382">
      <w:bodyDiv w:val="1"/>
      <w:marLeft w:val="0"/>
      <w:marRight w:val="0"/>
      <w:marTop w:val="0"/>
      <w:marBottom w:val="0"/>
      <w:divBdr>
        <w:top w:val="none" w:sz="0" w:space="0" w:color="auto"/>
        <w:left w:val="none" w:sz="0" w:space="0" w:color="auto"/>
        <w:bottom w:val="none" w:sz="0" w:space="0" w:color="auto"/>
        <w:right w:val="none" w:sz="0" w:space="0" w:color="auto"/>
      </w:divBdr>
    </w:div>
    <w:div w:id="1238131607">
      <w:bodyDiv w:val="1"/>
      <w:marLeft w:val="0"/>
      <w:marRight w:val="0"/>
      <w:marTop w:val="0"/>
      <w:marBottom w:val="0"/>
      <w:divBdr>
        <w:top w:val="none" w:sz="0" w:space="0" w:color="auto"/>
        <w:left w:val="none" w:sz="0" w:space="0" w:color="auto"/>
        <w:bottom w:val="none" w:sz="0" w:space="0" w:color="auto"/>
        <w:right w:val="none" w:sz="0" w:space="0" w:color="auto"/>
      </w:divBdr>
    </w:div>
    <w:div w:id="1258710355">
      <w:bodyDiv w:val="1"/>
      <w:marLeft w:val="0"/>
      <w:marRight w:val="0"/>
      <w:marTop w:val="0"/>
      <w:marBottom w:val="0"/>
      <w:divBdr>
        <w:top w:val="none" w:sz="0" w:space="0" w:color="auto"/>
        <w:left w:val="none" w:sz="0" w:space="0" w:color="auto"/>
        <w:bottom w:val="none" w:sz="0" w:space="0" w:color="auto"/>
        <w:right w:val="none" w:sz="0" w:space="0" w:color="auto"/>
      </w:divBdr>
    </w:div>
    <w:div w:id="1308512303">
      <w:bodyDiv w:val="1"/>
      <w:marLeft w:val="0"/>
      <w:marRight w:val="0"/>
      <w:marTop w:val="0"/>
      <w:marBottom w:val="0"/>
      <w:divBdr>
        <w:top w:val="none" w:sz="0" w:space="0" w:color="auto"/>
        <w:left w:val="none" w:sz="0" w:space="0" w:color="auto"/>
        <w:bottom w:val="none" w:sz="0" w:space="0" w:color="auto"/>
        <w:right w:val="none" w:sz="0" w:space="0" w:color="auto"/>
      </w:divBdr>
    </w:div>
    <w:div w:id="1383165529">
      <w:bodyDiv w:val="1"/>
      <w:marLeft w:val="0"/>
      <w:marRight w:val="0"/>
      <w:marTop w:val="0"/>
      <w:marBottom w:val="0"/>
      <w:divBdr>
        <w:top w:val="none" w:sz="0" w:space="0" w:color="auto"/>
        <w:left w:val="none" w:sz="0" w:space="0" w:color="auto"/>
        <w:bottom w:val="none" w:sz="0" w:space="0" w:color="auto"/>
        <w:right w:val="none" w:sz="0" w:space="0" w:color="auto"/>
      </w:divBdr>
    </w:div>
    <w:div w:id="1570072159">
      <w:bodyDiv w:val="1"/>
      <w:marLeft w:val="0"/>
      <w:marRight w:val="0"/>
      <w:marTop w:val="0"/>
      <w:marBottom w:val="0"/>
      <w:divBdr>
        <w:top w:val="none" w:sz="0" w:space="0" w:color="auto"/>
        <w:left w:val="none" w:sz="0" w:space="0" w:color="auto"/>
        <w:bottom w:val="none" w:sz="0" w:space="0" w:color="auto"/>
        <w:right w:val="none" w:sz="0" w:space="0" w:color="auto"/>
      </w:divBdr>
    </w:div>
    <w:div w:id="1595673252">
      <w:bodyDiv w:val="1"/>
      <w:marLeft w:val="0"/>
      <w:marRight w:val="0"/>
      <w:marTop w:val="0"/>
      <w:marBottom w:val="0"/>
      <w:divBdr>
        <w:top w:val="none" w:sz="0" w:space="0" w:color="auto"/>
        <w:left w:val="none" w:sz="0" w:space="0" w:color="auto"/>
        <w:bottom w:val="none" w:sz="0" w:space="0" w:color="auto"/>
        <w:right w:val="none" w:sz="0" w:space="0" w:color="auto"/>
      </w:divBdr>
    </w:div>
    <w:div w:id="1599950297">
      <w:bodyDiv w:val="1"/>
      <w:marLeft w:val="0"/>
      <w:marRight w:val="0"/>
      <w:marTop w:val="0"/>
      <w:marBottom w:val="0"/>
      <w:divBdr>
        <w:top w:val="none" w:sz="0" w:space="0" w:color="auto"/>
        <w:left w:val="none" w:sz="0" w:space="0" w:color="auto"/>
        <w:bottom w:val="none" w:sz="0" w:space="0" w:color="auto"/>
        <w:right w:val="none" w:sz="0" w:space="0" w:color="auto"/>
      </w:divBdr>
    </w:div>
    <w:div w:id="1604143036">
      <w:bodyDiv w:val="1"/>
      <w:marLeft w:val="0"/>
      <w:marRight w:val="0"/>
      <w:marTop w:val="0"/>
      <w:marBottom w:val="0"/>
      <w:divBdr>
        <w:top w:val="none" w:sz="0" w:space="0" w:color="auto"/>
        <w:left w:val="none" w:sz="0" w:space="0" w:color="auto"/>
        <w:bottom w:val="none" w:sz="0" w:space="0" w:color="auto"/>
        <w:right w:val="none" w:sz="0" w:space="0" w:color="auto"/>
      </w:divBdr>
    </w:div>
    <w:div w:id="1623531956">
      <w:bodyDiv w:val="1"/>
      <w:marLeft w:val="0"/>
      <w:marRight w:val="0"/>
      <w:marTop w:val="0"/>
      <w:marBottom w:val="0"/>
      <w:divBdr>
        <w:top w:val="none" w:sz="0" w:space="0" w:color="auto"/>
        <w:left w:val="none" w:sz="0" w:space="0" w:color="auto"/>
        <w:bottom w:val="none" w:sz="0" w:space="0" w:color="auto"/>
        <w:right w:val="none" w:sz="0" w:space="0" w:color="auto"/>
      </w:divBdr>
    </w:div>
    <w:div w:id="1715543707">
      <w:bodyDiv w:val="1"/>
      <w:marLeft w:val="0"/>
      <w:marRight w:val="0"/>
      <w:marTop w:val="0"/>
      <w:marBottom w:val="0"/>
      <w:divBdr>
        <w:top w:val="none" w:sz="0" w:space="0" w:color="auto"/>
        <w:left w:val="none" w:sz="0" w:space="0" w:color="auto"/>
        <w:bottom w:val="none" w:sz="0" w:space="0" w:color="auto"/>
        <w:right w:val="none" w:sz="0" w:space="0" w:color="auto"/>
      </w:divBdr>
    </w:div>
    <w:div w:id="1745879637">
      <w:bodyDiv w:val="1"/>
      <w:marLeft w:val="0"/>
      <w:marRight w:val="0"/>
      <w:marTop w:val="0"/>
      <w:marBottom w:val="0"/>
      <w:divBdr>
        <w:top w:val="none" w:sz="0" w:space="0" w:color="auto"/>
        <w:left w:val="none" w:sz="0" w:space="0" w:color="auto"/>
        <w:bottom w:val="none" w:sz="0" w:space="0" w:color="auto"/>
        <w:right w:val="none" w:sz="0" w:space="0" w:color="auto"/>
      </w:divBdr>
    </w:div>
    <w:div w:id="1770849929">
      <w:bodyDiv w:val="1"/>
      <w:marLeft w:val="0"/>
      <w:marRight w:val="0"/>
      <w:marTop w:val="0"/>
      <w:marBottom w:val="0"/>
      <w:divBdr>
        <w:top w:val="none" w:sz="0" w:space="0" w:color="auto"/>
        <w:left w:val="none" w:sz="0" w:space="0" w:color="auto"/>
        <w:bottom w:val="none" w:sz="0" w:space="0" w:color="auto"/>
        <w:right w:val="none" w:sz="0" w:space="0" w:color="auto"/>
      </w:divBdr>
    </w:div>
    <w:div w:id="1800147576">
      <w:bodyDiv w:val="1"/>
      <w:marLeft w:val="0"/>
      <w:marRight w:val="0"/>
      <w:marTop w:val="0"/>
      <w:marBottom w:val="0"/>
      <w:divBdr>
        <w:top w:val="none" w:sz="0" w:space="0" w:color="auto"/>
        <w:left w:val="none" w:sz="0" w:space="0" w:color="auto"/>
        <w:bottom w:val="none" w:sz="0" w:space="0" w:color="auto"/>
        <w:right w:val="none" w:sz="0" w:space="0" w:color="auto"/>
      </w:divBdr>
    </w:div>
    <w:div w:id="1886408604">
      <w:bodyDiv w:val="1"/>
      <w:marLeft w:val="0"/>
      <w:marRight w:val="0"/>
      <w:marTop w:val="0"/>
      <w:marBottom w:val="0"/>
      <w:divBdr>
        <w:top w:val="none" w:sz="0" w:space="0" w:color="auto"/>
        <w:left w:val="none" w:sz="0" w:space="0" w:color="auto"/>
        <w:bottom w:val="none" w:sz="0" w:space="0" w:color="auto"/>
        <w:right w:val="none" w:sz="0" w:space="0" w:color="auto"/>
      </w:divBdr>
    </w:div>
    <w:div w:id="1956907161">
      <w:bodyDiv w:val="1"/>
      <w:marLeft w:val="0"/>
      <w:marRight w:val="0"/>
      <w:marTop w:val="0"/>
      <w:marBottom w:val="0"/>
      <w:divBdr>
        <w:top w:val="none" w:sz="0" w:space="0" w:color="auto"/>
        <w:left w:val="none" w:sz="0" w:space="0" w:color="auto"/>
        <w:bottom w:val="none" w:sz="0" w:space="0" w:color="auto"/>
        <w:right w:val="none" w:sz="0" w:space="0" w:color="auto"/>
      </w:divBdr>
    </w:div>
    <w:div w:id="1957254724">
      <w:bodyDiv w:val="1"/>
      <w:marLeft w:val="0"/>
      <w:marRight w:val="0"/>
      <w:marTop w:val="0"/>
      <w:marBottom w:val="0"/>
      <w:divBdr>
        <w:top w:val="none" w:sz="0" w:space="0" w:color="auto"/>
        <w:left w:val="none" w:sz="0" w:space="0" w:color="auto"/>
        <w:bottom w:val="none" w:sz="0" w:space="0" w:color="auto"/>
        <w:right w:val="none" w:sz="0" w:space="0" w:color="auto"/>
      </w:divBdr>
    </w:div>
    <w:div w:id="1984457607">
      <w:bodyDiv w:val="1"/>
      <w:marLeft w:val="0"/>
      <w:marRight w:val="0"/>
      <w:marTop w:val="0"/>
      <w:marBottom w:val="0"/>
      <w:divBdr>
        <w:top w:val="none" w:sz="0" w:space="0" w:color="auto"/>
        <w:left w:val="none" w:sz="0" w:space="0" w:color="auto"/>
        <w:bottom w:val="none" w:sz="0" w:space="0" w:color="auto"/>
        <w:right w:val="none" w:sz="0" w:space="0" w:color="auto"/>
      </w:divBdr>
    </w:div>
    <w:div w:id="209493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blind.org/sites/default/files/documents/response_to_consultation_on_a_set_of_european_digital_principles_aug_2021.pdf" TargetMode="External"/><Relationship Id="rId13" Type="http://schemas.openxmlformats.org/officeDocument/2006/relationships/image" Target="media/image4.jpeg"/><Relationship Id="rId18" Type="http://schemas.openxmlformats.org/officeDocument/2006/relationships/hyperlink" Target="mailto:international@visio.org" TargetMode="External"/><Relationship Id="rId3" Type="http://schemas.openxmlformats.org/officeDocument/2006/relationships/styles" Target="styles.xml"/><Relationship Id="rId21" Type="http://schemas.openxmlformats.org/officeDocument/2006/relationships/hyperlink" Target="https://www.rnc.ac.uk/internationalstudents" TargetMode="External"/><Relationship Id="rId7" Type="http://schemas.openxmlformats.org/officeDocument/2006/relationships/hyperlink" Target="https://ec.europa.eu/newsroom/repository/document/2021-25/Factual_Summary_Report_Targeted_Consultation_Marrakesh_Directive_AeRCcMvag1wCcgnJnOdjEYYC78_77439.pdf" TargetMode="External"/><Relationship Id="rId12" Type="http://schemas.openxmlformats.org/officeDocument/2006/relationships/image" Target="media/image3.jpeg"/><Relationship Id="rId17" Type="http://schemas.openxmlformats.org/officeDocument/2006/relationships/image" Target="cid:image001.jpg@01D7AA4C.E2B8143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us06web.zoom.us/webinar/register/WN_llckU491Reu3TfQD0VIwkA"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raille.be" TargetMode="External"/><Relationship Id="rId23" Type="http://schemas.openxmlformats.org/officeDocument/2006/relationships/hyperlink" Target="http://www.euroblind.org" TargetMode="External"/><Relationship Id="rId10" Type="http://schemas.openxmlformats.org/officeDocument/2006/relationships/hyperlink" Target="https://www.pascal-project.eu/" TargetMode="External"/><Relationship Id="rId19" Type="http://schemas.openxmlformats.org/officeDocument/2006/relationships/hyperlink" Target="https://www.edf-feph.org/projects/innovation-to-inclusion-i2i/" TargetMode="External"/><Relationship Id="rId4" Type="http://schemas.openxmlformats.org/officeDocument/2006/relationships/settings" Target="settings.xml"/><Relationship Id="rId9" Type="http://schemas.openxmlformats.org/officeDocument/2006/relationships/hyperlink" Target="http://www.euroblind.org/sites/default/files/documents/response_to_consultation_on_improving_sdg_monitoring_report_sept_2021.pdf" TargetMode="External"/><Relationship Id="rId14" Type="http://schemas.openxmlformats.org/officeDocument/2006/relationships/hyperlink" Target="https://www.braille.be/nl/over-ons/acties-en-campagnes/brailletech-2021" TargetMode="External"/><Relationship Id="rId22" Type="http://schemas.openxmlformats.org/officeDocument/2006/relationships/hyperlink" Target="mailto:ebu@euroblind.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979F7-ED19-47B4-A70C-D7D975335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11</Pages>
  <Words>3019</Words>
  <Characters>16610</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UEA03</dc:creator>
  <cp:keywords/>
  <dc:description/>
  <cp:lastModifiedBy>Information</cp:lastModifiedBy>
  <cp:revision>142</cp:revision>
  <dcterms:created xsi:type="dcterms:W3CDTF">2020-09-21T07:27:00Z</dcterms:created>
  <dcterms:modified xsi:type="dcterms:W3CDTF">2021-09-27T14:54:00Z</dcterms:modified>
</cp:coreProperties>
</file>